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890F" w14:textId="77777777" w:rsidR="000A0C08" w:rsidRDefault="000A0C08" w:rsidP="000A0C08">
      <w:pPr>
        <w:jc w:val="center"/>
        <w:rPr>
          <w:rFonts w:ascii="Arial" w:hAnsi="Arial" w:cs="Arial"/>
          <w:b/>
          <w:u w:val="single"/>
        </w:rPr>
      </w:pPr>
    </w:p>
    <w:p w14:paraId="5D43A244" w14:textId="77777777" w:rsidR="000A0C08" w:rsidRDefault="000A0C08" w:rsidP="000A0C08">
      <w:pPr>
        <w:jc w:val="center"/>
        <w:rPr>
          <w:rFonts w:ascii="Arial" w:hAnsi="Arial" w:cs="Arial"/>
          <w:b/>
          <w:u w:val="single"/>
        </w:rPr>
      </w:pPr>
    </w:p>
    <w:p w14:paraId="6931264E" w14:textId="77777777" w:rsidR="000A0C08" w:rsidRDefault="000A0C08" w:rsidP="000A0C08">
      <w:pPr>
        <w:jc w:val="center"/>
        <w:rPr>
          <w:rFonts w:ascii="Arial" w:hAnsi="Arial" w:cs="Arial"/>
          <w:b/>
          <w:u w:val="single"/>
        </w:rPr>
      </w:pPr>
    </w:p>
    <w:p w14:paraId="5B36FF06" w14:textId="06B50298" w:rsidR="000A0C08" w:rsidRPr="000419FE" w:rsidRDefault="000A0C08" w:rsidP="000A0C08">
      <w:pPr>
        <w:jc w:val="center"/>
        <w:rPr>
          <w:rFonts w:ascii="Arial" w:hAnsi="Arial" w:cs="Arial"/>
          <w:b/>
          <w:u w:val="single"/>
        </w:rPr>
      </w:pPr>
      <w:r w:rsidRPr="000419FE">
        <w:rPr>
          <w:rFonts w:ascii="Arial" w:hAnsi="Arial" w:cs="Arial"/>
          <w:b/>
          <w:u w:val="single"/>
        </w:rPr>
        <w:t>EDITAL DE CONVOCAÇÃO Nº 08/2023</w:t>
      </w:r>
    </w:p>
    <w:p w14:paraId="67E25DD9" w14:textId="77777777" w:rsidR="000A0C08" w:rsidRPr="000419FE" w:rsidRDefault="000A0C08" w:rsidP="000A0C08">
      <w:pPr>
        <w:jc w:val="center"/>
        <w:rPr>
          <w:rFonts w:ascii="Arial" w:hAnsi="Arial" w:cs="Arial"/>
          <w:b/>
          <w:u w:val="single"/>
        </w:rPr>
      </w:pPr>
      <w:r w:rsidRPr="000419FE">
        <w:rPr>
          <w:rFonts w:ascii="Arial" w:hAnsi="Arial" w:cs="Arial"/>
          <w:b/>
          <w:u w:val="single"/>
        </w:rPr>
        <w:t>REUNIÃO EXTRAORDINÁRIA DAS COMISSÕES PERMANENTES</w:t>
      </w:r>
    </w:p>
    <w:p w14:paraId="72373169" w14:textId="77777777" w:rsidR="000A0C08" w:rsidRPr="000419FE" w:rsidRDefault="000A0C08" w:rsidP="000A0C08">
      <w:pPr>
        <w:jc w:val="both"/>
        <w:rPr>
          <w:rFonts w:ascii="Arial" w:eastAsia="Arial Unicode MS" w:hAnsi="Arial" w:cs="Arial"/>
          <w:b/>
        </w:rPr>
      </w:pPr>
    </w:p>
    <w:p w14:paraId="4A6F7258" w14:textId="77777777" w:rsidR="000A0C08" w:rsidRPr="000419FE" w:rsidRDefault="000A0C08" w:rsidP="000A0C08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" w:eastAsia="Arial Unicode MS" w:hAnsi="Arial" w:cs="Arial"/>
        </w:rPr>
      </w:pPr>
      <w:r w:rsidRPr="000419FE">
        <w:rPr>
          <w:rFonts w:ascii="Arial" w:eastAsia="Arial Unicode MS" w:hAnsi="Arial" w:cs="Arial"/>
          <w:b/>
        </w:rPr>
        <w:tab/>
        <w:t xml:space="preserve">O VICE-PRESIDENTE DA COMISSÃO DE EDUCAÇÃO, SAÚDE E ASSISTÊNCIA SOCIAL E OBRAS E SERVIÇOS PÚBLICOS </w:t>
      </w:r>
      <w:r w:rsidRPr="000419FE">
        <w:rPr>
          <w:rFonts w:ascii="Arial" w:eastAsia="Arial Unicode MS" w:hAnsi="Arial" w:cs="Arial"/>
        </w:rPr>
        <w:t xml:space="preserve">que o presente subscreve, nos termos do Art. 51 do Regimento Interno, convoca os senhores Vereadores para participarem da </w:t>
      </w:r>
      <w:r w:rsidRPr="000419FE">
        <w:rPr>
          <w:rFonts w:ascii="Arial" w:eastAsia="Arial Unicode MS" w:hAnsi="Arial" w:cs="Arial"/>
          <w:b/>
          <w:bCs/>
        </w:rPr>
        <w:t>9ª Reunião Extraordinária Conjunta</w:t>
      </w:r>
      <w:r w:rsidRPr="000419FE">
        <w:rPr>
          <w:rFonts w:ascii="Arial" w:eastAsia="Arial Unicode MS" w:hAnsi="Arial" w:cs="Arial"/>
        </w:rPr>
        <w:t xml:space="preserve"> </w:t>
      </w:r>
      <w:r w:rsidRPr="000419FE">
        <w:rPr>
          <w:rFonts w:ascii="Arial" w:eastAsia="Arial Unicode MS" w:hAnsi="Arial" w:cs="Arial"/>
          <w:b/>
          <w:bCs/>
        </w:rPr>
        <w:t>das Comissões</w:t>
      </w:r>
      <w:r w:rsidRPr="000419FE">
        <w:rPr>
          <w:rFonts w:ascii="Arial" w:eastAsia="Arial Unicode MS" w:hAnsi="Arial" w:cs="Arial"/>
        </w:rPr>
        <w:t xml:space="preserve"> que será realizada no dia </w:t>
      </w:r>
      <w:r w:rsidRPr="000419FE">
        <w:rPr>
          <w:rFonts w:ascii="Arial" w:eastAsia="Arial Unicode MS" w:hAnsi="Arial" w:cs="Arial"/>
          <w:b/>
        </w:rPr>
        <w:t>11/07/2023, terça-feira, às</w:t>
      </w:r>
      <w:r w:rsidRPr="000419FE">
        <w:rPr>
          <w:rFonts w:ascii="Arial" w:eastAsia="Arial Unicode MS" w:hAnsi="Arial" w:cs="Arial"/>
        </w:rPr>
        <w:t xml:space="preserve"> </w:t>
      </w:r>
      <w:r w:rsidRPr="000419FE">
        <w:rPr>
          <w:rFonts w:ascii="Arial" w:eastAsia="Arial Unicode MS" w:hAnsi="Arial" w:cs="Arial"/>
          <w:b/>
        </w:rPr>
        <w:t xml:space="preserve">11h:30h, </w:t>
      </w:r>
      <w:r w:rsidRPr="000419FE">
        <w:rPr>
          <w:rFonts w:ascii="Arial" w:eastAsia="Arial Unicode MS" w:hAnsi="Arial" w:cs="Arial"/>
        </w:rPr>
        <w:t>para análise das proposições abaixo discriminadas:</w:t>
      </w:r>
    </w:p>
    <w:p w14:paraId="308274B5" w14:textId="77777777" w:rsidR="000A0C08" w:rsidRPr="000419FE" w:rsidRDefault="000A0C08" w:rsidP="000A0C08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7C41C52" w14:textId="77777777" w:rsidR="000A0C08" w:rsidRPr="000419FE" w:rsidRDefault="000A0C08" w:rsidP="000A0C08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419FE">
        <w:rPr>
          <w:rFonts w:ascii="Arial" w:hAnsi="Arial" w:cs="Arial"/>
          <w:b/>
          <w:sz w:val="22"/>
          <w:szCs w:val="22"/>
          <w:u w:val="single"/>
        </w:rPr>
        <w:t>PAUTA DA REUNIÃO:</w:t>
      </w:r>
    </w:p>
    <w:p w14:paraId="597F4417" w14:textId="77777777" w:rsidR="000A0C08" w:rsidRPr="000419FE" w:rsidRDefault="000A0C08" w:rsidP="000A0C08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63F915" w14:textId="77777777" w:rsidR="000A0C08" w:rsidRPr="000419FE" w:rsidRDefault="000A0C08" w:rsidP="000A0C08">
      <w:pPr>
        <w:pStyle w:val="PargrafodaLista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99/2023</w:t>
      </w:r>
    </w:p>
    <w:p w14:paraId="50573C1F" w14:textId="77777777" w:rsidR="000A0C08" w:rsidRPr="000419FE" w:rsidRDefault="000A0C08" w:rsidP="000A0C08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 xml:space="preserve">     Autoria: </w:t>
      </w:r>
      <w:r w:rsidRPr="000419FE">
        <w:rPr>
          <w:rFonts w:ascii="Arial" w:eastAsia="Times New Roman" w:hAnsi="Arial" w:cs="Arial"/>
          <w:bCs/>
          <w:color w:val="000000"/>
          <w:lang w:eastAsia="pt-BR"/>
        </w:rPr>
        <w:t xml:space="preserve">Poder Executivo </w:t>
      </w:r>
    </w:p>
    <w:p w14:paraId="3DAA5285" w14:textId="77777777" w:rsidR="000A0C08" w:rsidRPr="000419FE" w:rsidRDefault="000A0C08" w:rsidP="000A0C08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 xml:space="preserve"> Ementa: </w:t>
      </w:r>
      <w:r w:rsidRPr="000419F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DISPÕE SOBRE A DESAFETAÇÃO DE IMÓVEL URBANO E AUTORIZA O PODER EXECUTIVO MUNICIPAL A CELEBRAR TERMO DE COMODATO.</w:t>
      </w:r>
    </w:p>
    <w:p w14:paraId="4A2CA051" w14:textId="77777777" w:rsidR="000A0C08" w:rsidRPr="000419FE" w:rsidRDefault="000A0C08" w:rsidP="000A0C08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14:paraId="4E07AB58" w14:textId="77777777" w:rsidR="000A0C08" w:rsidRPr="000419FE" w:rsidRDefault="000A0C08" w:rsidP="000A0C08">
      <w:pPr>
        <w:pStyle w:val="PargrafodaLista"/>
        <w:numPr>
          <w:ilvl w:val="0"/>
          <w:numId w:val="1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100/2023</w:t>
      </w:r>
    </w:p>
    <w:p w14:paraId="17452D28" w14:textId="77777777" w:rsidR="000A0C08" w:rsidRPr="000419FE" w:rsidRDefault="000A0C08" w:rsidP="000A0C08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0419FE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53E2175F" w14:textId="77777777" w:rsidR="000A0C08" w:rsidRPr="000419FE" w:rsidRDefault="000A0C08" w:rsidP="000A0C08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0419FE">
        <w:rPr>
          <w:rFonts w:ascii="Arial" w:eastAsia="Times New Roman" w:hAnsi="Arial" w:cs="Arial"/>
          <w:color w:val="000000"/>
          <w:lang w:eastAsia="pt-BR"/>
        </w:rPr>
        <w:t>: Abre Crédito Adicional Suplementar ao Orçamento Geral do Município, por Anulação Parcial de Dotação, no valor de R$ 110.856,84 (cento e dez mil, oitocentos e cinquenta e seis reais e oitenta e quatro centavos), destinados a atender a Secretaria Municipal de Saúde - SEMSAU, em suas ações.</w:t>
      </w:r>
    </w:p>
    <w:p w14:paraId="2CFABD6C" w14:textId="77777777" w:rsidR="000A0C08" w:rsidRPr="000419FE" w:rsidRDefault="000A0C08" w:rsidP="000A0C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A4194EE" w14:textId="77777777" w:rsidR="000A0C08" w:rsidRPr="000419FE" w:rsidRDefault="000A0C08" w:rsidP="000A0C08">
      <w:pPr>
        <w:pStyle w:val="PargrafodaLista"/>
        <w:numPr>
          <w:ilvl w:val="0"/>
          <w:numId w:val="1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Resolução nº 03/2023</w:t>
      </w:r>
    </w:p>
    <w:p w14:paraId="30FB26E2" w14:textId="77777777" w:rsidR="000A0C08" w:rsidRPr="000419FE" w:rsidRDefault="000A0C08" w:rsidP="000A0C08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0419FE">
        <w:rPr>
          <w:rFonts w:ascii="Arial" w:eastAsia="Times New Roman" w:hAnsi="Arial" w:cs="Arial"/>
          <w:color w:val="000000"/>
          <w:lang w:eastAsia="pt-BR"/>
        </w:rPr>
        <w:t>Mesa Diretora</w:t>
      </w:r>
    </w:p>
    <w:p w14:paraId="2E0F7D53" w14:textId="77777777" w:rsidR="000A0C08" w:rsidRPr="000419FE" w:rsidRDefault="000A0C08" w:rsidP="000A0C08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ind w:left="1134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0419FE">
        <w:rPr>
          <w:rFonts w:ascii="Arial" w:eastAsia="Times New Roman" w:hAnsi="Arial" w:cs="Arial"/>
          <w:color w:val="000000"/>
          <w:lang w:eastAsia="pt-BR"/>
        </w:rPr>
        <w:t>: Dispõe sobre o estágio de estudantes no âmbito da Câmara Municipal de Espigão do Oeste-RO e dá outras providências.</w:t>
      </w:r>
    </w:p>
    <w:p w14:paraId="2347AF19" w14:textId="77777777" w:rsidR="000A0C08" w:rsidRPr="000419FE" w:rsidRDefault="000A0C08" w:rsidP="000A0C08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iCs/>
          <w:lang w:eastAsia="pt-BR"/>
        </w:rPr>
      </w:pPr>
    </w:p>
    <w:p w14:paraId="4D1BABAE" w14:textId="77777777" w:rsidR="000A0C08" w:rsidRDefault="000A0C08" w:rsidP="000A0C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500DB05" w14:textId="1B2DF4F9" w:rsidR="000A0C08" w:rsidRPr="000419FE" w:rsidRDefault="000A0C08" w:rsidP="000A0C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Espigão do Oeste - RO, 10 de julho de 2023.</w:t>
      </w:r>
    </w:p>
    <w:p w14:paraId="4CDF1E3D" w14:textId="77777777" w:rsidR="000A0C08" w:rsidRPr="000419FE" w:rsidRDefault="000A0C08" w:rsidP="000A0C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2697F8AE" w14:textId="77777777" w:rsidR="000A0C08" w:rsidRPr="000419FE" w:rsidRDefault="000A0C08" w:rsidP="000A0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2F2C01FB" w14:textId="77777777" w:rsidR="000A0C08" w:rsidRPr="000419FE" w:rsidRDefault="000A0C08" w:rsidP="000A0C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419FE">
        <w:rPr>
          <w:rFonts w:ascii="Arial" w:hAnsi="Arial" w:cs="Arial"/>
          <w:b/>
          <w:bCs/>
          <w:i/>
          <w:sz w:val="20"/>
          <w:szCs w:val="20"/>
        </w:rPr>
        <w:t>Luiz Antônio dos Santos (PODEMOS)</w:t>
      </w:r>
    </w:p>
    <w:p w14:paraId="4654BAB2" w14:textId="77777777" w:rsidR="000A0C08" w:rsidRPr="000419FE" w:rsidRDefault="000A0C08" w:rsidP="000A0C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0419FE">
        <w:rPr>
          <w:rFonts w:ascii="Arial" w:hAnsi="Arial" w:cs="Arial"/>
          <w:i/>
          <w:sz w:val="20"/>
          <w:szCs w:val="20"/>
        </w:rPr>
        <w:t>Vice-Presidente da Comissão</w:t>
      </w:r>
    </w:p>
    <w:p w14:paraId="3B8B2790" w14:textId="77777777" w:rsidR="000A0C08" w:rsidRPr="000419FE" w:rsidRDefault="000A0C08" w:rsidP="000A0C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0419FE">
        <w:rPr>
          <w:rFonts w:ascii="Arial" w:hAnsi="Arial" w:cs="Arial"/>
          <w:i/>
          <w:sz w:val="20"/>
          <w:szCs w:val="20"/>
        </w:rPr>
        <w:t>Educação, Saúde e Assistência Social</w:t>
      </w:r>
    </w:p>
    <w:p w14:paraId="6479A48A" w14:textId="77777777" w:rsidR="000A0C08" w:rsidRPr="000419FE" w:rsidRDefault="000A0C08" w:rsidP="000A0C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9AA2B2F" w14:textId="77777777" w:rsidR="000A0C08" w:rsidRPr="000419FE" w:rsidRDefault="000A0C08" w:rsidP="000A0C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419FE">
        <w:rPr>
          <w:rFonts w:ascii="Arial" w:hAnsi="Arial" w:cs="Arial"/>
          <w:b/>
          <w:bCs/>
          <w:i/>
          <w:sz w:val="20"/>
          <w:szCs w:val="20"/>
        </w:rPr>
        <w:t>Gilmar Loose (MDB)</w:t>
      </w:r>
    </w:p>
    <w:p w14:paraId="004776E1" w14:textId="77777777" w:rsidR="000A0C08" w:rsidRPr="000419FE" w:rsidRDefault="000A0C08" w:rsidP="000A0C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0419FE">
        <w:rPr>
          <w:rFonts w:ascii="Arial" w:hAnsi="Arial" w:cs="Arial"/>
          <w:i/>
          <w:sz w:val="20"/>
          <w:szCs w:val="20"/>
        </w:rPr>
        <w:t>Vice-Presidente da Comissão</w:t>
      </w:r>
    </w:p>
    <w:p w14:paraId="50A8502F" w14:textId="77777777" w:rsidR="000A0C08" w:rsidRDefault="000A0C08" w:rsidP="000A0C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  <w:r w:rsidRPr="000419FE">
        <w:rPr>
          <w:rFonts w:ascii="Arial" w:hAnsi="Arial" w:cs="Arial"/>
          <w:i/>
          <w:sz w:val="20"/>
          <w:szCs w:val="20"/>
        </w:rPr>
        <w:t>de Obras e Serviços Públicos</w:t>
      </w:r>
    </w:p>
    <w:p w14:paraId="401F6507" w14:textId="77777777" w:rsidR="009D28E1" w:rsidRDefault="009D28E1"/>
    <w:sectPr w:rsidR="009D28E1" w:rsidSect="000419FE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46531"/>
    <w:multiLevelType w:val="hybridMultilevel"/>
    <w:tmpl w:val="4FF6E2D8"/>
    <w:lvl w:ilvl="0" w:tplc="78F26612">
      <w:start w:val="1"/>
      <w:numFmt w:val="decimalZero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930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08"/>
    <w:rsid w:val="000A0C08"/>
    <w:rsid w:val="00331F93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E943"/>
  <w15:chartTrackingRefBased/>
  <w15:docId w15:val="{12FE62F9-653D-4449-91DC-9FBF7BC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08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A0C08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A0C08"/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2023-07-10T17:23:00Z</dcterms:created>
  <dcterms:modified xsi:type="dcterms:W3CDTF">2023-07-10T17:35:00Z</dcterms:modified>
</cp:coreProperties>
</file>