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74B5" w:rsidRPr="0075150D" w:rsidRDefault="008874B5" w:rsidP="008874B5">
      <w:pPr>
        <w:spacing w:after="200" w:line="276" w:lineRule="auto"/>
        <w:rPr>
          <w:rFonts w:ascii="Arial" w:hAnsi="Arial" w:cs="Arial"/>
        </w:rPr>
      </w:pP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93C4D" wp14:editId="155B5AAC">
                <wp:simplePos x="0" y="0"/>
                <wp:positionH relativeFrom="column">
                  <wp:posOffset>4119826</wp:posOffset>
                </wp:positionH>
                <wp:positionV relativeFrom="paragraph">
                  <wp:posOffset>-72206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74B5" w:rsidRDefault="008874B5" w:rsidP="008874B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04/11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e</w:t>
                            </w:r>
                          </w:p>
                          <w:p w:rsidR="008874B5" w:rsidRDefault="008874B5" w:rsidP="008874B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8874B5" w:rsidRDefault="008874B5" w:rsidP="008874B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874B5" w:rsidRDefault="008874B5" w:rsidP="008874B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______________________________</w:t>
                            </w:r>
                          </w:p>
                          <w:p w:rsidR="008874B5" w:rsidRDefault="008874B5" w:rsidP="008874B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8874B5" w:rsidRPr="00F20677" w:rsidRDefault="008874B5" w:rsidP="008874B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3C4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4.4pt;margin-top:-5.7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" fillcolor="window">
                <v:textbox>
                  <w:txbxContent>
                    <w:p w:rsidR="008874B5" w:rsidRDefault="008874B5" w:rsidP="008874B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04/11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/2019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e</w:t>
                      </w:r>
                    </w:p>
                    <w:p w:rsidR="008874B5" w:rsidRDefault="008874B5" w:rsidP="008874B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em   _____/_____/_____</w:t>
                      </w:r>
                    </w:p>
                    <w:p w:rsidR="008874B5" w:rsidRDefault="008874B5" w:rsidP="008874B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874B5" w:rsidRDefault="008874B5" w:rsidP="008874B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______________________________</w:t>
                      </w:r>
                    </w:p>
                    <w:p w:rsidR="008874B5" w:rsidRDefault="008874B5" w:rsidP="008874B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8874B5" w:rsidRPr="00F20677" w:rsidRDefault="008874B5" w:rsidP="008874B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24655" wp14:editId="0E412085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4B5" w:rsidRDefault="008874B5" w:rsidP="008874B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8874B5" w:rsidRPr="004E09E5" w:rsidRDefault="008874B5" w:rsidP="008874B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8874B5" w:rsidRPr="004E09E5" w:rsidRDefault="008874B5" w:rsidP="008874B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8874B5" w:rsidRPr="004E09E5" w:rsidRDefault="008874B5" w:rsidP="008874B5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8874B5" w:rsidRDefault="008874B5" w:rsidP="008874B5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8874B5" w:rsidRDefault="008874B5" w:rsidP="008874B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874B5" w:rsidRDefault="008874B5" w:rsidP="008874B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24655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8874B5" w:rsidRDefault="008874B5" w:rsidP="008874B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8874B5" w:rsidRPr="004E09E5" w:rsidRDefault="008874B5" w:rsidP="008874B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8874B5" w:rsidRPr="004E09E5" w:rsidRDefault="008874B5" w:rsidP="008874B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8874B5" w:rsidRPr="004E09E5" w:rsidRDefault="008874B5" w:rsidP="008874B5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8874B5" w:rsidRDefault="008874B5" w:rsidP="008874B5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8874B5" w:rsidRDefault="008874B5" w:rsidP="008874B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874B5" w:rsidRDefault="008874B5" w:rsidP="008874B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750BAD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4366514" r:id="rId6"/>
        </w:object>
      </w:r>
    </w:p>
    <w:p w:rsidR="008874B5" w:rsidRPr="0075150D" w:rsidRDefault="008874B5" w:rsidP="008874B5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74B5" w:rsidRPr="0075150D" w:rsidRDefault="008874B5" w:rsidP="008874B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8874B5" w:rsidRPr="0075150D" w:rsidRDefault="008874B5" w:rsidP="008874B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LEGISLATIVO/2019</w:t>
      </w:r>
    </w:p>
    <w:p w:rsidR="008874B5" w:rsidRPr="0075150D" w:rsidRDefault="008874B5" w:rsidP="008874B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04 DE NOVEMBRO</w:t>
      </w: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8874B5" w:rsidRPr="0075150D" w:rsidRDefault="008874B5" w:rsidP="008874B5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8874B5" w:rsidRPr="0075150D" w:rsidRDefault="008874B5" w:rsidP="008874B5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SEGUNDA</w:t>
      </w:r>
      <w:r w:rsidRPr="0075150D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8874B5" w:rsidRPr="0075150D" w:rsidRDefault="008874B5" w:rsidP="008874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8874B5" w:rsidRPr="0075150D" w:rsidRDefault="008874B5" w:rsidP="008874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8874B5" w:rsidRPr="0075150D" w:rsidRDefault="008874B5" w:rsidP="008874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8874B5" w:rsidRPr="0075150D" w:rsidRDefault="008874B5" w:rsidP="00887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8874B5" w:rsidRPr="0075150D" w:rsidRDefault="008874B5" w:rsidP="008874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874B5" w:rsidRPr="0075150D" w:rsidRDefault="008874B5" w:rsidP="008874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8874B5" w:rsidRPr="0075150D" w:rsidRDefault="008874B5" w:rsidP="008874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8874B5" w:rsidRPr="0075150D" w:rsidRDefault="008874B5" w:rsidP="008874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8874B5" w:rsidRPr="0075150D" w:rsidRDefault="008874B5" w:rsidP="008874B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74B5" w:rsidRDefault="008874B5" w:rsidP="008874B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874B5" w:rsidRPr="0075150D" w:rsidRDefault="008874B5" w:rsidP="008874B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8874B5" w:rsidRPr="0075150D" w:rsidRDefault="008874B5" w:rsidP="008874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8874B5" w:rsidRDefault="008874B5" w:rsidP="00887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74B5" w:rsidRDefault="008874B5" w:rsidP="008874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74B5">
        <w:rPr>
          <w:rFonts w:ascii="Arial" w:hAnsi="Arial" w:cs="Arial"/>
          <w:sz w:val="24"/>
          <w:szCs w:val="24"/>
        </w:rPr>
        <w:t xml:space="preserve">Discussão e Votação do </w:t>
      </w:r>
      <w:r w:rsidRPr="008874B5">
        <w:rPr>
          <w:rFonts w:ascii="Arial" w:hAnsi="Arial" w:cs="Arial"/>
          <w:b/>
          <w:sz w:val="24"/>
          <w:szCs w:val="24"/>
        </w:rPr>
        <w:t>Requerimento de Urgência nº 022/2019</w:t>
      </w:r>
      <w:r w:rsidRPr="008874B5">
        <w:rPr>
          <w:rFonts w:ascii="Arial" w:hAnsi="Arial" w:cs="Arial"/>
          <w:sz w:val="24"/>
          <w:szCs w:val="24"/>
        </w:rPr>
        <w:t>, de autoria dos Vereadores, que “Solicita urgência especial para deliberação em discussão úni</w:t>
      </w:r>
      <w:r>
        <w:rPr>
          <w:rFonts w:ascii="Arial" w:hAnsi="Arial" w:cs="Arial"/>
          <w:sz w:val="24"/>
          <w:szCs w:val="24"/>
        </w:rPr>
        <w:t xml:space="preserve">ca </w:t>
      </w:r>
      <w:r w:rsidRPr="008874B5">
        <w:rPr>
          <w:rFonts w:ascii="Arial" w:hAnsi="Arial" w:cs="Arial"/>
          <w:sz w:val="24"/>
          <w:szCs w:val="24"/>
        </w:rPr>
        <w:t>do Projeto de Lei nº. 092/2019”</w:t>
      </w:r>
      <w:r>
        <w:rPr>
          <w:rFonts w:ascii="Arial" w:hAnsi="Arial" w:cs="Arial"/>
          <w:sz w:val="24"/>
          <w:szCs w:val="24"/>
        </w:rPr>
        <w:t>.</w:t>
      </w:r>
    </w:p>
    <w:p w:rsidR="008874B5" w:rsidRPr="008874B5" w:rsidRDefault="008874B5" w:rsidP="008874B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874B5" w:rsidRDefault="008874B5" w:rsidP="008874B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4"/>
          <w:szCs w:val="24"/>
        </w:rPr>
        <w:t xml:space="preserve">Segunda </w:t>
      </w:r>
      <w:r w:rsidRPr="00BA06D4">
        <w:rPr>
          <w:rFonts w:ascii="Arial" w:hAnsi="Arial" w:cs="Arial"/>
          <w:sz w:val="24"/>
          <w:szCs w:val="24"/>
        </w:rPr>
        <w:t xml:space="preserve">Discussão e Votação do </w:t>
      </w:r>
      <w:r w:rsidRPr="00BA06D4">
        <w:rPr>
          <w:rFonts w:ascii="Arial" w:hAnsi="Arial" w:cs="Arial"/>
          <w:b/>
          <w:sz w:val="24"/>
          <w:szCs w:val="24"/>
        </w:rPr>
        <w:t xml:space="preserve">Projeto de Lei nº 054/2018, </w:t>
      </w:r>
      <w:r w:rsidRPr="00BA06D4">
        <w:rPr>
          <w:rFonts w:ascii="Arial" w:hAnsi="Arial" w:cs="Arial"/>
          <w:sz w:val="24"/>
          <w:szCs w:val="24"/>
        </w:rPr>
        <w:t>do Poder Executivo</w:t>
      </w:r>
      <w:r>
        <w:rPr>
          <w:rFonts w:ascii="Arial" w:hAnsi="Arial" w:cs="Arial"/>
          <w:sz w:val="24"/>
          <w:szCs w:val="24"/>
        </w:rPr>
        <w:t xml:space="preserve"> Municipal,</w:t>
      </w:r>
      <w:r w:rsidRPr="00BA06D4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Pr="00BA06D4">
        <w:rPr>
          <w:rFonts w:ascii="Arial" w:hAnsi="Arial" w:cs="Arial"/>
          <w:i/>
          <w:sz w:val="24"/>
          <w:szCs w:val="24"/>
        </w:rPr>
        <w:t xml:space="preserve">“Dispõe sobre </w:t>
      </w:r>
      <w:r w:rsidRPr="00BA06D4">
        <w:rPr>
          <w:rFonts w:ascii="Arial" w:hAnsi="Arial" w:cs="Arial"/>
          <w:i/>
          <w:szCs w:val="24"/>
        </w:rPr>
        <w:t>as regras para o uso e ocupação de espaços públicos para fins de realização de eventos diversos de curta duração, instalação de sinalização de vias e logradouros públicos, prestação de serviços e exercício de atividade econômica, mediante os instrumentos da autorização, permissão e concessão e dá outras providências”</w:t>
      </w:r>
    </w:p>
    <w:p w:rsidR="008874B5" w:rsidRDefault="008874B5" w:rsidP="008874B5">
      <w:pPr>
        <w:pStyle w:val="PargrafodaLista"/>
        <w:jc w:val="both"/>
        <w:rPr>
          <w:rFonts w:ascii="Arial" w:hAnsi="Arial" w:cs="Arial"/>
          <w:i/>
          <w:szCs w:val="24"/>
        </w:rPr>
      </w:pPr>
    </w:p>
    <w:p w:rsidR="008874B5" w:rsidRPr="005C135B" w:rsidRDefault="008874B5" w:rsidP="008874B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Discussão e votação </w:t>
      </w:r>
      <w:r w:rsidRPr="00292B5D">
        <w:rPr>
          <w:rFonts w:ascii="Arial" w:hAnsi="Arial" w:cs="Arial"/>
        </w:rPr>
        <w:t>do</w:t>
      </w:r>
      <w:r>
        <w:rPr>
          <w:rFonts w:ascii="Arial" w:hAnsi="Arial" w:cs="Arial"/>
          <w:b/>
        </w:rPr>
        <w:t xml:space="preserve"> Projeto de Lei nº 092</w:t>
      </w:r>
      <w:r w:rsidRPr="00292B5D">
        <w:rPr>
          <w:rFonts w:ascii="Arial" w:hAnsi="Arial" w:cs="Arial"/>
          <w:b/>
        </w:rPr>
        <w:t>/2019</w:t>
      </w:r>
      <w:r>
        <w:rPr>
          <w:rFonts w:ascii="Arial" w:hAnsi="Arial" w:cs="Arial"/>
        </w:rPr>
        <w:t xml:space="preserve">, de autoria do Poder Executivo Municipal, que </w:t>
      </w:r>
      <w:r w:rsidRPr="005C135B">
        <w:rPr>
          <w:rFonts w:ascii="Arial" w:hAnsi="Arial" w:cs="Arial"/>
        </w:rPr>
        <w:t>Abre crédito adicional especial ao or</w:t>
      </w:r>
      <w:r>
        <w:rPr>
          <w:rFonts w:ascii="Arial" w:hAnsi="Arial" w:cs="Arial"/>
        </w:rPr>
        <w:t xml:space="preserve">çamento geral do Município (Atender a </w:t>
      </w:r>
      <w:proofErr w:type="spellStart"/>
      <w:r>
        <w:rPr>
          <w:rFonts w:ascii="Arial" w:hAnsi="Arial" w:cs="Arial"/>
        </w:rPr>
        <w:t>Semosp</w:t>
      </w:r>
      <w:proofErr w:type="spellEnd"/>
      <w:r>
        <w:rPr>
          <w:rFonts w:ascii="Arial" w:hAnsi="Arial" w:cs="Arial"/>
        </w:rPr>
        <w:t xml:space="preserve"> – Programa FINISA, na ordem de R$ 5.000.000,00</w:t>
      </w:r>
      <w:r w:rsidRPr="005C135B">
        <w:rPr>
          <w:rFonts w:ascii="Arial" w:hAnsi="Arial" w:cs="Arial"/>
        </w:rPr>
        <w:t>)</w:t>
      </w:r>
    </w:p>
    <w:p w:rsidR="008874B5" w:rsidRPr="0075150D" w:rsidRDefault="008874B5" w:rsidP="008874B5">
      <w:pPr>
        <w:spacing w:after="200" w:line="276" w:lineRule="auto"/>
        <w:contextualSpacing/>
        <w:rPr>
          <w:rFonts w:ascii="Arial" w:hAnsi="Arial" w:cs="Arial"/>
          <w:szCs w:val="24"/>
        </w:rPr>
      </w:pPr>
    </w:p>
    <w:p w:rsidR="008874B5" w:rsidRDefault="008874B5" w:rsidP="008874B5">
      <w:pPr>
        <w:spacing w:after="200" w:line="276" w:lineRule="auto"/>
        <w:ind w:left="720"/>
        <w:contextualSpacing/>
        <w:jc w:val="both"/>
        <w:rPr>
          <w:rFonts w:ascii="Arial" w:hAnsi="Arial" w:cs="Arial"/>
        </w:rPr>
      </w:pPr>
    </w:p>
    <w:p w:rsidR="008874B5" w:rsidRPr="0075150D" w:rsidRDefault="008874B5" w:rsidP="008874B5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8874B5" w:rsidRPr="0075150D" w:rsidRDefault="008874B5" w:rsidP="008874B5">
      <w:pPr>
        <w:spacing w:after="0"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8874B5" w:rsidRDefault="008874B5" w:rsidP="008874B5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F201B1" w:rsidRDefault="00F201B1"/>
    <w:sectPr w:rsidR="00F201B1" w:rsidSect="00292B5D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20C"/>
    <w:multiLevelType w:val="hybridMultilevel"/>
    <w:tmpl w:val="07A6D7B0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B5"/>
    <w:rsid w:val="00750BAD"/>
    <w:rsid w:val="008874B5"/>
    <w:rsid w:val="00C7281D"/>
    <w:rsid w:val="00F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A627BE-F4E5-4D93-A589-A4F95566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4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87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74B5"/>
  </w:style>
  <w:style w:type="paragraph" w:styleId="PargrafodaLista">
    <w:name w:val="List Paragraph"/>
    <w:basedOn w:val="Normal"/>
    <w:uiPriority w:val="34"/>
    <w:qFormat/>
    <w:rsid w:val="008874B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7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Soneto Fidelidade</cp:lastModifiedBy>
  <cp:revision>2</cp:revision>
  <cp:lastPrinted>2019-11-01T15:02:00Z</cp:lastPrinted>
  <dcterms:created xsi:type="dcterms:W3CDTF">2019-11-04T11:56:00Z</dcterms:created>
  <dcterms:modified xsi:type="dcterms:W3CDTF">2019-11-04T11:56:00Z</dcterms:modified>
</cp:coreProperties>
</file>