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4BCA" w14:textId="77777777" w:rsidR="00311DC0" w:rsidRPr="00014D55" w:rsidRDefault="00311DC0" w:rsidP="00311DC0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E692" wp14:editId="24DD33D3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18490" w14:textId="2AAC4098" w:rsidR="00311DC0" w:rsidRDefault="00311DC0" w:rsidP="00311DC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10/11/2021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72778417" w14:textId="77777777" w:rsidR="00311DC0" w:rsidRDefault="00311DC0" w:rsidP="00311DC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E136941" w14:textId="77777777" w:rsidR="00311DC0" w:rsidRDefault="00311DC0" w:rsidP="00311DC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9B9C909" w14:textId="77777777" w:rsidR="00311DC0" w:rsidRPr="00F20677" w:rsidRDefault="00311DC0" w:rsidP="00311DC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FE69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5EF18490" w14:textId="2AAC4098" w:rsidR="00311DC0" w:rsidRDefault="00311DC0" w:rsidP="00311DC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/11/2021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72778417" w14:textId="77777777" w:rsidR="00311DC0" w:rsidRDefault="00311DC0" w:rsidP="00311DC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E136941" w14:textId="77777777" w:rsidR="00311DC0" w:rsidRDefault="00311DC0" w:rsidP="00311DC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9B9C909" w14:textId="77777777" w:rsidR="00311DC0" w:rsidRPr="00F20677" w:rsidRDefault="00311DC0" w:rsidP="00311DC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9F5C0" wp14:editId="5FF5A742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F8587" w14:textId="77777777" w:rsidR="00311DC0" w:rsidRDefault="00311DC0" w:rsidP="00311DC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E0275B1" w14:textId="77777777" w:rsidR="00311DC0" w:rsidRPr="008F2946" w:rsidRDefault="00311DC0" w:rsidP="00311DC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F69E57D" w14:textId="77777777" w:rsidR="00311DC0" w:rsidRDefault="00311DC0" w:rsidP="00311DC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C95AC41" w14:textId="77777777" w:rsidR="00311DC0" w:rsidRPr="008F2946" w:rsidRDefault="00311DC0" w:rsidP="00311DC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4FDE3CC" w14:textId="77777777" w:rsidR="00311DC0" w:rsidRDefault="00311DC0" w:rsidP="00311DC0">
                            <w:pPr>
                              <w:pStyle w:val="Cabealho"/>
                              <w:ind w:left="2127"/>
                            </w:pPr>
                          </w:p>
                          <w:p w14:paraId="7B18ED0F" w14:textId="77777777" w:rsidR="00311DC0" w:rsidRDefault="00311DC0" w:rsidP="00311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9F5C0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458F8587" w14:textId="77777777" w:rsidR="00311DC0" w:rsidRDefault="00311DC0" w:rsidP="00311DC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E0275B1" w14:textId="77777777" w:rsidR="00311DC0" w:rsidRPr="008F2946" w:rsidRDefault="00311DC0" w:rsidP="00311DC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F69E57D" w14:textId="77777777" w:rsidR="00311DC0" w:rsidRDefault="00311DC0" w:rsidP="00311DC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C95AC41" w14:textId="77777777" w:rsidR="00311DC0" w:rsidRPr="008F2946" w:rsidRDefault="00311DC0" w:rsidP="00311DC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4FDE3CC" w14:textId="77777777" w:rsidR="00311DC0" w:rsidRDefault="00311DC0" w:rsidP="00311DC0">
                      <w:pPr>
                        <w:pStyle w:val="Cabealho"/>
                        <w:ind w:left="2127"/>
                      </w:pPr>
                    </w:p>
                    <w:p w14:paraId="7B18ED0F" w14:textId="77777777" w:rsidR="00311DC0" w:rsidRDefault="00311DC0" w:rsidP="00311DC0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E6704" wp14:editId="1F62EEB4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FBFC" w14:textId="77777777" w:rsidR="00311DC0" w:rsidRDefault="00311DC0" w:rsidP="00311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6704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55AFBFC" w14:textId="77777777" w:rsidR="00311DC0" w:rsidRDefault="00311DC0" w:rsidP="00311DC0"/>
                  </w:txbxContent>
                </v:textbox>
              </v:shape>
            </w:pict>
          </mc:Fallback>
        </mc:AlternateContent>
      </w:r>
      <w:r w:rsidR="00E20BDE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2AA5A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8046336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70D73B61" w14:textId="77777777" w:rsidR="00311DC0" w:rsidRPr="00014D55" w:rsidRDefault="00311DC0" w:rsidP="00311DC0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C0DDE85" w14:textId="77777777" w:rsidR="00311DC0" w:rsidRPr="00014D55" w:rsidRDefault="00311DC0" w:rsidP="00311DC0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B1E458C" w14:textId="77777777" w:rsidR="00311DC0" w:rsidRPr="00014D55" w:rsidRDefault="00311DC0" w:rsidP="00311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235ECC4D" w14:textId="77777777" w:rsidR="00311DC0" w:rsidRPr="00014D55" w:rsidRDefault="00311DC0" w:rsidP="00311DC0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06D0618B" w14:textId="77777777" w:rsidR="00311DC0" w:rsidRPr="00014D55" w:rsidRDefault="00311DC0" w:rsidP="00311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033AD47C" w14:textId="77777777" w:rsidR="00311DC0" w:rsidRPr="00014D55" w:rsidRDefault="00311DC0" w:rsidP="00311DC0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2F65B5D" w14:textId="0D65BECF" w:rsidR="00311DC0" w:rsidRPr="00014D55" w:rsidRDefault="00311DC0" w:rsidP="00311DC0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7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401BA8BF" w14:textId="64BDA35C" w:rsidR="00311DC0" w:rsidRPr="00014D55" w:rsidRDefault="00311DC0" w:rsidP="00311DC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11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novembro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00258D70" w14:textId="77777777" w:rsidR="00311DC0" w:rsidRPr="00014D55" w:rsidRDefault="00311DC0" w:rsidP="00311DC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BAFBCA8" w14:textId="77777777" w:rsidR="00311DC0" w:rsidRPr="00014D55" w:rsidRDefault="00311DC0" w:rsidP="00311DC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FE550FF" w14:textId="77777777" w:rsidR="00311DC0" w:rsidRPr="00014D55" w:rsidRDefault="00311DC0" w:rsidP="0031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7B61384D" w14:textId="77777777" w:rsidR="00311DC0" w:rsidRPr="00014D55" w:rsidRDefault="00311DC0" w:rsidP="0031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BB9D0DD" w14:textId="77777777" w:rsidR="00311DC0" w:rsidRPr="00014D55" w:rsidRDefault="00311DC0" w:rsidP="00311DC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28EA7E6" w14:textId="77777777" w:rsidR="00311DC0" w:rsidRPr="00014D55" w:rsidRDefault="00311DC0" w:rsidP="00311DC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35CBCE77" w14:textId="77777777" w:rsidR="00311DC0" w:rsidRPr="00014D55" w:rsidRDefault="00311DC0" w:rsidP="00311DC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6BC6FA4" w14:textId="77777777" w:rsidR="00311DC0" w:rsidRPr="00014D55" w:rsidRDefault="00311DC0" w:rsidP="00311DC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613D133" w14:textId="77777777" w:rsidR="00311DC0" w:rsidRPr="00014D55" w:rsidRDefault="00311DC0" w:rsidP="00311DC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14D7D93" w14:textId="77777777" w:rsidR="00311DC0" w:rsidRPr="00014D55" w:rsidRDefault="00311DC0" w:rsidP="00311DC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4D74765" w14:textId="77777777" w:rsidR="00311DC0" w:rsidRPr="00014D55" w:rsidRDefault="00311DC0" w:rsidP="00311DC0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41DAC31C" w14:textId="77777777" w:rsidR="00311DC0" w:rsidRDefault="00311DC0" w:rsidP="00311DC0">
      <w:pPr>
        <w:rPr>
          <w:sz w:val="26"/>
        </w:rPr>
      </w:pPr>
    </w:p>
    <w:p w14:paraId="007BE5B6" w14:textId="6D14B2F2" w:rsidR="00311DC0" w:rsidRPr="00511AB4" w:rsidRDefault="00311DC0" w:rsidP="00311DC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11AB4">
        <w:rPr>
          <w:rFonts w:ascii="Arial" w:hAnsi="Arial" w:cs="Arial"/>
        </w:rPr>
        <w:t xml:space="preserve">Discussão e Votação do </w:t>
      </w:r>
      <w:r w:rsidRPr="00511AB4">
        <w:rPr>
          <w:rFonts w:ascii="Arial" w:hAnsi="Arial" w:cs="Arial"/>
          <w:b/>
          <w:u w:val="single"/>
        </w:rPr>
        <w:t>Requerimento de Urgência nº 0</w:t>
      </w:r>
      <w:r>
        <w:rPr>
          <w:rFonts w:ascii="Arial" w:hAnsi="Arial" w:cs="Arial"/>
          <w:b/>
          <w:u w:val="single"/>
        </w:rPr>
        <w:t>30</w:t>
      </w:r>
      <w:r w:rsidRPr="00511AB4">
        <w:rPr>
          <w:rFonts w:ascii="Arial" w:hAnsi="Arial" w:cs="Arial"/>
          <w:b/>
          <w:u w:val="single"/>
        </w:rPr>
        <w:t>/2021</w:t>
      </w:r>
      <w:r w:rsidRPr="00511AB4">
        <w:rPr>
          <w:rFonts w:ascii="Arial" w:hAnsi="Arial" w:cs="Arial"/>
        </w:rPr>
        <w:t xml:space="preserve">, de autoria das Comissões, </w:t>
      </w:r>
      <w:r w:rsidRPr="00511AB4">
        <w:rPr>
          <w:rFonts w:ascii="Arial" w:hAnsi="Arial" w:cs="Arial"/>
          <w:i/>
          <w:iCs/>
        </w:rPr>
        <w:t>que “Solicita urgência especial para deliberação em votação única do</w:t>
      </w:r>
      <w:r>
        <w:rPr>
          <w:rFonts w:ascii="Arial" w:hAnsi="Arial" w:cs="Arial"/>
          <w:i/>
          <w:iCs/>
        </w:rPr>
        <w:t>s</w:t>
      </w:r>
      <w:r w:rsidRPr="00511AB4">
        <w:rPr>
          <w:rFonts w:ascii="Arial" w:hAnsi="Arial" w:cs="Arial"/>
          <w:i/>
          <w:iCs/>
        </w:rPr>
        <w:t xml:space="preserve"> </w:t>
      </w:r>
      <w:r w:rsidRPr="00511AB4">
        <w:rPr>
          <w:rFonts w:ascii="Arial" w:hAnsi="Arial" w:cs="Arial"/>
          <w:b/>
          <w:bCs/>
          <w:i/>
          <w:iCs/>
          <w:u w:val="single"/>
        </w:rPr>
        <w:t>Projeto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de Lei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511AB4">
        <w:rPr>
          <w:rFonts w:ascii="Arial" w:hAnsi="Arial" w:cs="Arial"/>
          <w:b/>
          <w:bCs/>
          <w:i/>
          <w:iCs/>
          <w:u w:val="single"/>
        </w:rPr>
        <w:t>nº</w:t>
      </w:r>
      <w:r>
        <w:rPr>
          <w:rFonts w:ascii="Arial" w:hAnsi="Arial" w:cs="Arial"/>
          <w:b/>
          <w:bCs/>
          <w:i/>
          <w:iCs/>
          <w:u w:val="single"/>
        </w:rPr>
        <w:t>s</w:t>
      </w:r>
      <w:proofErr w:type="spellEnd"/>
      <w:r w:rsidRPr="00511AB4"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b/>
          <w:bCs/>
          <w:i/>
          <w:iCs/>
          <w:u w:val="single"/>
        </w:rPr>
        <w:t xml:space="preserve"> 126, 127, 128 e 130</w:t>
      </w:r>
      <w:r w:rsidRPr="00511AB4">
        <w:rPr>
          <w:rFonts w:ascii="Arial" w:hAnsi="Arial" w:cs="Arial"/>
          <w:b/>
          <w:iCs/>
          <w:u w:val="single"/>
        </w:rPr>
        <w:t>/2021”</w:t>
      </w:r>
      <w:r w:rsidRPr="00511AB4">
        <w:rPr>
          <w:rFonts w:ascii="Arial" w:hAnsi="Arial" w:cs="Arial"/>
          <w:b/>
          <w:iCs/>
        </w:rPr>
        <w:t>.</w:t>
      </w:r>
    </w:p>
    <w:p w14:paraId="2C28371C" w14:textId="77777777" w:rsidR="00311DC0" w:rsidRPr="00511AB4" w:rsidRDefault="00311DC0" w:rsidP="00311DC0">
      <w:pPr>
        <w:ind w:left="720"/>
        <w:contextualSpacing/>
        <w:rPr>
          <w:rFonts w:ascii="Arial" w:hAnsi="Arial" w:cs="Arial"/>
          <w:iCs/>
        </w:rPr>
      </w:pPr>
      <w:bookmarkStart w:id="0" w:name="_Hlk74133973"/>
    </w:p>
    <w:p w14:paraId="1DD6E54C" w14:textId="54D269F8" w:rsidR="00311DC0" w:rsidRPr="002D38D5" w:rsidRDefault="00311DC0" w:rsidP="00311DC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>Projeto de Lei nº 1</w:t>
      </w:r>
      <w:r>
        <w:rPr>
          <w:rFonts w:ascii="Arial" w:hAnsi="Arial" w:cs="Arial"/>
          <w:b/>
          <w:color w:val="000000" w:themeColor="text1"/>
          <w:u w:val="single"/>
        </w:rPr>
        <w:t>2</w:t>
      </w:r>
      <w:r w:rsidRPr="002D38D5">
        <w:rPr>
          <w:rFonts w:ascii="Arial" w:hAnsi="Arial" w:cs="Arial"/>
          <w:b/>
          <w:color w:val="000000" w:themeColor="text1"/>
          <w:u w:val="single"/>
        </w:rPr>
        <w:t>6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 xml:space="preserve">“Abre crédito adicional </w:t>
      </w:r>
      <w:r>
        <w:rPr>
          <w:rFonts w:ascii="Arial" w:hAnsi="Arial" w:cs="Arial"/>
          <w:i/>
        </w:rPr>
        <w:t>especial</w:t>
      </w:r>
      <w:r w:rsidRPr="002D38D5">
        <w:rPr>
          <w:rFonts w:ascii="Arial" w:hAnsi="Arial" w:cs="Arial"/>
          <w:i/>
        </w:rPr>
        <w:t xml:space="preserve"> ao orçamento geral do Município, na ordem de R$ </w:t>
      </w:r>
      <w:r>
        <w:rPr>
          <w:rFonts w:ascii="Arial" w:hAnsi="Arial" w:cs="Arial"/>
          <w:i/>
        </w:rPr>
        <w:t>313.517,34</w:t>
      </w:r>
      <w:r w:rsidRPr="002D38D5">
        <w:rPr>
          <w:rFonts w:ascii="Arial" w:hAnsi="Arial" w:cs="Arial"/>
          <w:i/>
        </w:rPr>
        <w:t>, para atender a SE</w:t>
      </w:r>
      <w:r>
        <w:rPr>
          <w:rFonts w:ascii="Arial" w:hAnsi="Arial" w:cs="Arial"/>
          <w:i/>
        </w:rPr>
        <w:t>MOSP (Convênio</w:t>
      </w:r>
      <w:r w:rsidR="00AE076C">
        <w:rPr>
          <w:rFonts w:ascii="Arial" w:hAnsi="Arial" w:cs="Arial"/>
          <w:i/>
        </w:rPr>
        <w:t>/DER</w:t>
      </w:r>
      <w:r>
        <w:rPr>
          <w:rFonts w:ascii="Arial" w:hAnsi="Arial" w:cs="Arial"/>
          <w:i/>
        </w:rPr>
        <w:t>)</w:t>
      </w:r>
      <w:r w:rsidRPr="002D38D5">
        <w:rPr>
          <w:rFonts w:ascii="Arial" w:hAnsi="Arial" w:cs="Arial"/>
          <w:i/>
        </w:rPr>
        <w:t>”.</w:t>
      </w:r>
    </w:p>
    <w:p w14:paraId="58275575" w14:textId="77777777" w:rsidR="00311DC0" w:rsidRPr="002D38D5" w:rsidRDefault="00311DC0" w:rsidP="00311DC0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53F5A12C" w14:textId="7A9DC8C3" w:rsidR="00311DC0" w:rsidRPr="002D38D5" w:rsidRDefault="00311DC0" w:rsidP="00311DC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311DC0">
        <w:rPr>
          <w:rFonts w:ascii="Arial" w:hAnsi="Arial" w:cs="Arial"/>
          <w:b/>
        </w:rPr>
        <w:t xml:space="preserve">Discussão e Votação “Única” do </w:t>
      </w:r>
      <w:r w:rsidRPr="00311DC0">
        <w:rPr>
          <w:rFonts w:ascii="Arial" w:hAnsi="Arial" w:cs="Arial"/>
          <w:b/>
          <w:color w:val="000000" w:themeColor="text1"/>
          <w:u w:val="single"/>
        </w:rPr>
        <w:t>Projeto de Lei nº 127</w:t>
      </w:r>
      <w:r w:rsidRPr="00311DC0">
        <w:rPr>
          <w:rFonts w:ascii="Arial" w:hAnsi="Arial" w:cs="Arial"/>
          <w:b/>
          <w:u w:val="single"/>
        </w:rPr>
        <w:t>/2021</w:t>
      </w:r>
      <w:r w:rsidRPr="00311DC0">
        <w:rPr>
          <w:rFonts w:ascii="Arial" w:hAnsi="Arial" w:cs="Arial"/>
          <w:bCs/>
        </w:rPr>
        <w:t xml:space="preserve">, </w:t>
      </w:r>
      <w:r w:rsidRPr="00311DC0">
        <w:rPr>
          <w:rFonts w:ascii="Arial" w:hAnsi="Arial" w:cs="Arial"/>
        </w:rPr>
        <w:t xml:space="preserve">de autoria do Poder Executivo, que </w:t>
      </w:r>
      <w:r w:rsidRPr="00311DC0">
        <w:rPr>
          <w:rFonts w:ascii="Arial" w:hAnsi="Arial" w:cs="Arial"/>
          <w:i/>
        </w:rPr>
        <w:t>“</w:t>
      </w:r>
      <w:r w:rsidRPr="002D38D5">
        <w:rPr>
          <w:rFonts w:ascii="Arial" w:hAnsi="Arial" w:cs="Arial"/>
          <w:i/>
        </w:rPr>
        <w:t xml:space="preserve">Abre crédito adicional </w:t>
      </w:r>
      <w:r>
        <w:rPr>
          <w:rFonts w:ascii="Arial" w:hAnsi="Arial" w:cs="Arial"/>
          <w:i/>
        </w:rPr>
        <w:t>especial</w:t>
      </w:r>
      <w:r w:rsidRPr="002D38D5">
        <w:rPr>
          <w:rFonts w:ascii="Arial" w:hAnsi="Arial" w:cs="Arial"/>
          <w:i/>
        </w:rPr>
        <w:t xml:space="preserve"> ao orçamento geral do Município, na ordem de R$ </w:t>
      </w:r>
      <w:r>
        <w:rPr>
          <w:rFonts w:ascii="Arial" w:hAnsi="Arial" w:cs="Arial"/>
          <w:i/>
        </w:rPr>
        <w:t>113.228,10</w:t>
      </w:r>
      <w:r w:rsidRPr="002D38D5">
        <w:rPr>
          <w:rFonts w:ascii="Arial" w:hAnsi="Arial" w:cs="Arial"/>
          <w:i/>
        </w:rPr>
        <w:t>, para atender a SE</w:t>
      </w:r>
      <w:r>
        <w:rPr>
          <w:rFonts w:ascii="Arial" w:hAnsi="Arial" w:cs="Arial"/>
          <w:i/>
        </w:rPr>
        <w:t>MOSP (Convênio</w:t>
      </w:r>
      <w:r w:rsidR="00AE076C">
        <w:rPr>
          <w:rFonts w:ascii="Arial" w:hAnsi="Arial" w:cs="Arial"/>
          <w:i/>
        </w:rPr>
        <w:t>/DER</w:t>
      </w:r>
      <w:r>
        <w:rPr>
          <w:rFonts w:ascii="Arial" w:hAnsi="Arial" w:cs="Arial"/>
          <w:i/>
        </w:rPr>
        <w:t>)</w:t>
      </w:r>
      <w:r w:rsidRPr="002D38D5">
        <w:rPr>
          <w:rFonts w:ascii="Arial" w:hAnsi="Arial" w:cs="Arial"/>
          <w:i/>
        </w:rPr>
        <w:t>”.</w:t>
      </w:r>
    </w:p>
    <w:p w14:paraId="276739AC" w14:textId="1134E769" w:rsidR="00311DC0" w:rsidRPr="002D38D5" w:rsidRDefault="00311DC0" w:rsidP="00311DC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E1C3029" w14:textId="2FEBB74F" w:rsidR="00311DC0" w:rsidRPr="002D38D5" w:rsidRDefault="00311DC0" w:rsidP="00311DC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 xml:space="preserve">Projeto de Lei nº </w:t>
      </w:r>
      <w:r>
        <w:rPr>
          <w:rFonts w:ascii="Arial" w:hAnsi="Arial" w:cs="Arial"/>
          <w:b/>
          <w:color w:val="000000" w:themeColor="text1"/>
          <w:u w:val="single"/>
        </w:rPr>
        <w:t>128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 xml:space="preserve">“Abre crédito adicional especial ao orçamento geral do Município, na ordem de R$ </w:t>
      </w:r>
      <w:r w:rsidR="00AE076C">
        <w:rPr>
          <w:rFonts w:ascii="Arial" w:hAnsi="Arial" w:cs="Arial"/>
          <w:i/>
        </w:rPr>
        <w:t>2.000,00, para atender a Câmara Municipal”.</w:t>
      </w:r>
    </w:p>
    <w:p w14:paraId="5A7062F8" w14:textId="77777777" w:rsidR="00311DC0" w:rsidRPr="002D38D5" w:rsidRDefault="00311DC0" w:rsidP="00311DC0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115AF397" w14:textId="4A791BAA" w:rsidR="00AE076C" w:rsidRPr="0092671A" w:rsidRDefault="00311DC0" w:rsidP="00AE076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311DC0">
        <w:rPr>
          <w:rFonts w:ascii="Arial" w:hAnsi="Arial" w:cs="Arial"/>
          <w:b/>
        </w:rPr>
        <w:t xml:space="preserve">Discussão e Votação “Única” do </w:t>
      </w:r>
      <w:r w:rsidRPr="00311DC0">
        <w:rPr>
          <w:rFonts w:ascii="Arial" w:hAnsi="Arial" w:cs="Arial"/>
          <w:b/>
          <w:color w:val="000000" w:themeColor="text1"/>
          <w:u w:val="single"/>
        </w:rPr>
        <w:t>Projeto de Lei nº 130</w:t>
      </w:r>
      <w:r w:rsidRPr="00311DC0">
        <w:rPr>
          <w:rFonts w:ascii="Arial" w:hAnsi="Arial" w:cs="Arial"/>
          <w:b/>
          <w:u w:val="single"/>
        </w:rPr>
        <w:t>/2021</w:t>
      </w:r>
      <w:r w:rsidRPr="00311DC0">
        <w:rPr>
          <w:rFonts w:ascii="Arial" w:hAnsi="Arial" w:cs="Arial"/>
          <w:bCs/>
        </w:rPr>
        <w:t xml:space="preserve">, </w:t>
      </w:r>
      <w:r w:rsidRPr="00311DC0">
        <w:rPr>
          <w:rFonts w:ascii="Arial" w:hAnsi="Arial" w:cs="Arial"/>
        </w:rPr>
        <w:t xml:space="preserve">de autoria do Poder Executivo, que </w:t>
      </w:r>
      <w:r w:rsidRPr="00311DC0">
        <w:rPr>
          <w:rFonts w:ascii="Arial" w:hAnsi="Arial" w:cs="Arial"/>
          <w:i/>
        </w:rPr>
        <w:t>“</w:t>
      </w:r>
      <w:r w:rsidRPr="002D38D5">
        <w:rPr>
          <w:rFonts w:ascii="Arial" w:hAnsi="Arial" w:cs="Arial"/>
          <w:i/>
        </w:rPr>
        <w:t xml:space="preserve">Abre crédito adicional </w:t>
      </w:r>
      <w:r>
        <w:rPr>
          <w:rFonts w:ascii="Arial" w:hAnsi="Arial" w:cs="Arial"/>
          <w:i/>
        </w:rPr>
        <w:t>especial</w:t>
      </w:r>
      <w:r w:rsidRPr="002D38D5">
        <w:rPr>
          <w:rFonts w:ascii="Arial" w:hAnsi="Arial" w:cs="Arial"/>
          <w:i/>
        </w:rPr>
        <w:t xml:space="preserve"> ao orçamento geral do Município, na ordem de R$ </w:t>
      </w:r>
      <w:r>
        <w:rPr>
          <w:rFonts w:ascii="Arial" w:hAnsi="Arial" w:cs="Arial"/>
          <w:i/>
        </w:rPr>
        <w:t>200.000,00</w:t>
      </w:r>
      <w:r w:rsidRPr="002D38D5">
        <w:rPr>
          <w:rFonts w:ascii="Arial" w:hAnsi="Arial" w:cs="Arial"/>
          <w:i/>
        </w:rPr>
        <w:t xml:space="preserve">, para atender </w:t>
      </w:r>
      <w:r>
        <w:rPr>
          <w:rFonts w:ascii="Arial" w:hAnsi="Arial" w:cs="Arial"/>
          <w:i/>
        </w:rPr>
        <w:t>o IPRAM</w:t>
      </w:r>
      <w:r w:rsidRPr="002D38D5">
        <w:rPr>
          <w:rFonts w:ascii="Arial" w:hAnsi="Arial" w:cs="Arial"/>
          <w:i/>
        </w:rPr>
        <w:t>”.</w:t>
      </w:r>
    </w:p>
    <w:p w14:paraId="328BF50B" w14:textId="77777777" w:rsidR="0092671A" w:rsidRPr="0092671A" w:rsidRDefault="0092671A" w:rsidP="0092671A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38F2782D" w14:textId="48AB1167" w:rsidR="00311DC0" w:rsidRPr="0092671A" w:rsidRDefault="0069413D" w:rsidP="0092671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theme="minorHAnsi"/>
          <w:b/>
          <w:sz w:val="24"/>
          <w:szCs w:val="24"/>
        </w:rPr>
        <w:t>Segunda</w:t>
      </w:r>
      <w:r w:rsidR="0092671A">
        <w:rPr>
          <w:rFonts w:cstheme="minorHAnsi"/>
          <w:b/>
          <w:sz w:val="24"/>
          <w:szCs w:val="24"/>
        </w:rPr>
        <w:t xml:space="preserve"> </w:t>
      </w:r>
      <w:r w:rsidR="0092671A" w:rsidRPr="007D7F60">
        <w:rPr>
          <w:rFonts w:cstheme="minorHAnsi"/>
          <w:b/>
          <w:sz w:val="24"/>
          <w:szCs w:val="24"/>
        </w:rPr>
        <w:t>Discussão e Votação d</w:t>
      </w:r>
      <w:r w:rsidR="0092671A">
        <w:rPr>
          <w:rFonts w:cstheme="minorHAnsi"/>
          <w:b/>
          <w:sz w:val="24"/>
          <w:szCs w:val="24"/>
        </w:rPr>
        <w:t>a</w:t>
      </w:r>
      <w:r w:rsidR="0092671A" w:rsidRPr="007D7F60">
        <w:rPr>
          <w:rFonts w:cstheme="minorHAnsi"/>
          <w:b/>
          <w:sz w:val="24"/>
          <w:szCs w:val="24"/>
        </w:rPr>
        <w:t xml:space="preserve"> </w:t>
      </w:r>
      <w:r w:rsidR="0092671A"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</w:t>
      </w:r>
      <w:r w:rsidR="0092671A">
        <w:rPr>
          <w:rFonts w:cstheme="minorHAnsi"/>
          <w:b/>
          <w:color w:val="000000" w:themeColor="text1"/>
          <w:sz w:val="24"/>
          <w:szCs w:val="24"/>
          <w:u w:val="single"/>
        </w:rPr>
        <w:t>posta de Emenda à Lei Orgânica Municipal nº 002/2021</w:t>
      </w:r>
      <w:r w:rsidR="0092671A" w:rsidRPr="007D7F60">
        <w:rPr>
          <w:rFonts w:cstheme="minorHAnsi"/>
          <w:bCs/>
          <w:sz w:val="24"/>
          <w:szCs w:val="24"/>
        </w:rPr>
        <w:t xml:space="preserve">, </w:t>
      </w:r>
      <w:r w:rsidR="0092671A" w:rsidRPr="007D7F60">
        <w:rPr>
          <w:rFonts w:ascii="Arial" w:hAnsi="Arial" w:cs="Arial"/>
        </w:rPr>
        <w:t>de autori</w:t>
      </w:r>
      <w:r w:rsidR="0092671A">
        <w:rPr>
          <w:rFonts w:ascii="Arial" w:hAnsi="Arial" w:cs="Arial"/>
        </w:rPr>
        <w:t xml:space="preserve">a dos Vereadores Adriano </w:t>
      </w:r>
      <w:proofErr w:type="spellStart"/>
      <w:r w:rsidR="0092671A" w:rsidRPr="00BE2276">
        <w:rPr>
          <w:rFonts w:ascii="Arial" w:hAnsi="Arial" w:cs="Arial"/>
        </w:rPr>
        <w:t>Adriano</w:t>
      </w:r>
      <w:proofErr w:type="spellEnd"/>
      <w:r w:rsidR="0092671A" w:rsidRPr="00BE2276">
        <w:rPr>
          <w:rFonts w:ascii="Arial" w:hAnsi="Arial" w:cs="Arial"/>
        </w:rPr>
        <w:t xml:space="preserve"> Meireles da Paz, </w:t>
      </w:r>
      <w:proofErr w:type="spellStart"/>
      <w:r w:rsidR="0092671A" w:rsidRPr="00BE2276">
        <w:rPr>
          <w:rFonts w:ascii="Arial" w:hAnsi="Arial" w:cs="Arial"/>
        </w:rPr>
        <w:t>Sirineu</w:t>
      </w:r>
      <w:proofErr w:type="spellEnd"/>
      <w:r w:rsidR="0092671A" w:rsidRPr="00BE2276">
        <w:rPr>
          <w:rFonts w:ascii="Arial" w:hAnsi="Arial" w:cs="Arial"/>
        </w:rPr>
        <w:t xml:space="preserve"> </w:t>
      </w:r>
      <w:proofErr w:type="spellStart"/>
      <w:r w:rsidR="0092671A" w:rsidRPr="00BE2276">
        <w:rPr>
          <w:rFonts w:ascii="Arial" w:hAnsi="Arial" w:cs="Arial"/>
        </w:rPr>
        <w:t>Wutk</w:t>
      </w:r>
      <w:proofErr w:type="spellEnd"/>
      <w:r w:rsidR="0092671A" w:rsidRPr="00BE2276">
        <w:rPr>
          <w:rFonts w:ascii="Arial" w:hAnsi="Arial" w:cs="Arial"/>
        </w:rPr>
        <w:t xml:space="preserve"> </w:t>
      </w:r>
      <w:proofErr w:type="spellStart"/>
      <w:r w:rsidR="0092671A" w:rsidRPr="00BE2276">
        <w:rPr>
          <w:rFonts w:ascii="Arial" w:hAnsi="Arial" w:cs="Arial"/>
        </w:rPr>
        <w:t>Ramlow</w:t>
      </w:r>
      <w:proofErr w:type="spellEnd"/>
      <w:r w:rsidR="0092671A" w:rsidRPr="00BE2276">
        <w:rPr>
          <w:rFonts w:ascii="Arial" w:hAnsi="Arial" w:cs="Arial"/>
        </w:rPr>
        <w:t xml:space="preserve">, Cosmo de Novaes Ferreira e Adão </w:t>
      </w:r>
      <w:proofErr w:type="spellStart"/>
      <w:r w:rsidR="0092671A" w:rsidRPr="00BE2276">
        <w:rPr>
          <w:rFonts w:ascii="Arial" w:hAnsi="Arial" w:cs="Arial"/>
        </w:rPr>
        <w:t>Salvat</w:t>
      </w:r>
      <w:r w:rsidR="0092671A">
        <w:rPr>
          <w:rFonts w:ascii="Arial" w:hAnsi="Arial" w:cs="Arial"/>
        </w:rPr>
        <w:t>ico</w:t>
      </w:r>
      <w:proofErr w:type="spellEnd"/>
      <w:r w:rsidR="0092671A">
        <w:rPr>
          <w:rFonts w:ascii="Arial" w:hAnsi="Arial" w:cs="Arial"/>
        </w:rPr>
        <w:t>, que “</w:t>
      </w:r>
      <w:r w:rsidR="0092671A" w:rsidRPr="00BE2276">
        <w:rPr>
          <w:rFonts w:ascii="Arial" w:hAnsi="Arial" w:cs="Arial"/>
        </w:rPr>
        <w:t>Acrescenta os parágrafos 15, 16 e 17, altera a redação e inclui dispositivos ao art. 85 da Lei Orgânica Municipal, para tornar obrigatória a execução da programação orçamentária que especifica”.</w:t>
      </w:r>
    </w:p>
    <w:p w14:paraId="48F93714" w14:textId="77777777" w:rsidR="00311DC0" w:rsidRPr="00014D55" w:rsidRDefault="00311DC0" w:rsidP="00311DC0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1BC2E737" w14:textId="77777777" w:rsidR="00311DC0" w:rsidRPr="009915B1" w:rsidRDefault="00311DC0" w:rsidP="00311DC0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1F2CE081" w14:textId="77777777" w:rsidR="00311DC0" w:rsidRPr="009915B1" w:rsidRDefault="00311DC0" w:rsidP="00311D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17AD7F32" w14:textId="77777777" w:rsidR="00311DC0" w:rsidRPr="009915B1" w:rsidRDefault="00311DC0" w:rsidP="00311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75F55BD4" w14:textId="77777777" w:rsidR="00311DC0" w:rsidRPr="009915B1" w:rsidRDefault="00311DC0" w:rsidP="00311DC0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  <w:lang w:val="en-US"/>
        </w:rPr>
      </w:pPr>
    </w:p>
    <w:p w14:paraId="60D0DCD5" w14:textId="77777777" w:rsidR="00311DC0" w:rsidRPr="009915B1" w:rsidRDefault="00311DC0" w:rsidP="00311DC0">
      <w:pPr>
        <w:ind w:left="720"/>
        <w:contextualSpacing/>
        <w:rPr>
          <w:rFonts w:ascii="Arial" w:hAnsi="Arial" w:cs="Arial"/>
          <w:iCs/>
          <w:lang w:val="en-US"/>
        </w:rPr>
      </w:pPr>
    </w:p>
    <w:p w14:paraId="47B4CB4B" w14:textId="77777777" w:rsidR="00311DC0" w:rsidRPr="009915B1" w:rsidRDefault="00311DC0" w:rsidP="00311DC0">
      <w:pPr>
        <w:ind w:left="720"/>
        <w:contextualSpacing/>
        <w:rPr>
          <w:rFonts w:ascii="Arial" w:hAnsi="Arial" w:cs="Arial"/>
          <w:iCs/>
          <w:lang w:val="en-US"/>
        </w:rPr>
      </w:pPr>
    </w:p>
    <w:bookmarkEnd w:id="0"/>
    <w:p w14:paraId="7DE7D602" w14:textId="77777777" w:rsidR="00311DC0" w:rsidRPr="009915B1" w:rsidRDefault="00311DC0" w:rsidP="00311DC0">
      <w:pPr>
        <w:ind w:left="720"/>
        <w:contextualSpacing/>
        <w:rPr>
          <w:rFonts w:ascii="Arial" w:hAnsi="Arial" w:cs="Arial"/>
          <w:iCs/>
          <w:lang w:val="en-US"/>
        </w:rPr>
      </w:pPr>
    </w:p>
    <w:sectPr w:rsidR="00311DC0" w:rsidRPr="009915B1" w:rsidSect="00C10A95"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26A1" w14:textId="77777777" w:rsidR="00E20BDE" w:rsidRDefault="00E20BDE">
      <w:pPr>
        <w:spacing w:after="0" w:line="240" w:lineRule="auto"/>
      </w:pPr>
      <w:r>
        <w:separator/>
      </w:r>
    </w:p>
  </w:endnote>
  <w:endnote w:type="continuationSeparator" w:id="0">
    <w:p w14:paraId="11F5894C" w14:textId="77777777" w:rsidR="00E20BDE" w:rsidRDefault="00E2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44B7FD07" w14:textId="77777777" w:rsidR="00077862" w:rsidRPr="00077862" w:rsidRDefault="00AE076C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172C929" w14:textId="77777777" w:rsidR="00077862" w:rsidRDefault="00E20B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6DB2" w14:textId="77777777" w:rsidR="00E20BDE" w:rsidRDefault="00E20BDE">
      <w:pPr>
        <w:spacing w:after="0" w:line="240" w:lineRule="auto"/>
      </w:pPr>
      <w:r>
        <w:separator/>
      </w:r>
    </w:p>
  </w:footnote>
  <w:footnote w:type="continuationSeparator" w:id="0">
    <w:p w14:paraId="608C8396" w14:textId="77777777" w:rsidR="00E20BDE" w:rsidRDefault="00E2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0"/>
    <w:rsid w:val="00311DC0"/>
    <w:rsid w:val="0069413D"/>
    <w:rsid w:val="0092671A"/>
    <w:rsid w:val="00AE076C"/>
    <w:rsid w:val="00B278D5"/>
    <w:rsid w:val="00E20BDE"/>
    <w:rsid w:val="00E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A3D723"/>
  <w15:chartTrackingRefBased/>
  <w15:docId w15:val="{ABA6C1C7-9860-4D67-9CF3-F9C74C56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11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1DC0"/>
  </w:style>
  <w:style w:type="paragraph" w:styleId="Rodap">
    <w:name w:val="footer"/>
    <w:basedOn w:val="Normal"/>
    <w:link w:val="RodapChar"/>
    <w:uiPriority w:val="99"/>
    <w:unhideWhenUsed/>
    <w:rsid w:val="00311DC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11DC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2021-11-10T14:43:00Z</cp:lastPrinted>
  <dcterms:created xsi:type="dcterms:W3CDTF">2021-11-09T17:06:00Z</dcterms:created>
  <dcterms:modified xsi:type="dcterms:W3CDTF">2021-11-10T14:46:00Z</dcterms:modified>
</cp:coreProperties>
</file>