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ED23" w14:textId="77777777" w:rsidR="002E0A36" w:rsidRPr="00835E38" w:rsidRDefault="002E0A36" w:rsidP="002E0A3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304849E8" w14:textId="77777777" w:rsidR="002E0A36" w:rsidRPr="00835E38" w:rsidRDefault="002E0A36" w:rsidP="002E0A3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60481C3A" w14:textId="77777777" w:rsidR="002E0A36" w:rsidRPr="00A6031D" w:rsidRDefault="002E0A36" w:rsidP="002E0A3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496FB9D5" w14:textId="77777777" w:rsidR="002E0A36" w:rsidRPr="00A6031D" w:rsidRDefault="002E0A36" w:rsidP="002E0A3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5E38F545" w14:textId="77777777" w:rsidR="002E0A36" w:rsidRPr="00A6031D" w:rsidRDefault="002E0A36" w:rsidP="002E0A3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4A26508D" w14:textId="77777777" w:rsidR="002E0A36" w:rsidRPr="00A6031D" w:rsidRDefault="002E0A36" w:rsidP="002E0A3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AED0E0F" w14:textId="7A1D2548" w:rsidR="002E0A36" w:rsidRPr="00A6031D" w:rsidRDefault="002E0A36" w:rsidP="002E0A36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 w:rsidRPr="00A6031D">
        <w:rPr>
          <w:rFonts w:ascii="Arial" w:eastAsia="Times New Roman" w:hAnsi="Arial" w:cs="Arial"/>
          <w:bCs/>
          <w:u w:val="single"/>
          <w:lang w:eastAsia="pt-BR"/>
        </w:rPr>
        <w:t>2</w:t>
      </w:r>
      <w:r>
        <w:rPr>
          <w:rFonts w:ascii="Arial" w:eastAsia="Times New Roman" w:hAnsi="Arial" w:cs="Arial"/>
          <w:bCs/>
          <w:u w:val="single"/>
          <w:lang w:eastAsia="pt-BR"/>
        </w:rPr>
        <w:t>9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33413150" w14:textId="4861509F" w:rsidR="002E0A36" w:rsidRPr="00A6031D" w:rsidRDefault="002E0A36" w:rsidP="002E0A3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22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setembro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670D9810" w14:textId="77777777" w:rsidR="002E0A36" w:rsidRPr="00A6031D" w:rsidRDefault="002E0A36" w:rsidP="002E0A3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0F8F7B07" w14:textId="77777777" w:rsidR="002E0A36" w:rsidRPr="00A6031D" w:rsidRDefault="002E0A36" w:rsidP="002E0A3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E6F6D86" w14:textId="77777777" w:rsidR="002E0A36" w:rsidRPr="00A6031D" w:rsidRDefault="002E0A36" w:rsidP="002E0A3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63C96713" w14:textId="77777777" w:rsidR="002E0A36" w:rsidRPr="00A6031D" w:rsidRDefault="002E0A36" w:rsidP="002E0A3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08422FD" w14:textId="77777777" w:rsidR="002E0A36" w:rsidRPr="00A6031D" w:rsidRDefault="002E0A36" w:rsidP="002E0A3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283F0AA5" w14:textId="77777777" w:rsidR="002E0A36" w:rsidRPr="00A6031D" w:rsidRDefault="002E0A36" w:rsidP="002E0A3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15882167" w14:textId="77777777" w:rsidR="002E0A36" w:rsidRPr="00A6031D" w:rsidRDefault="002E0A36" w:rsidP="002E0A3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22762E82" w14:textId="77777777" w:rsidR="002E0A36" w:rsidRPr="00A6031D" w:rsidRDefault="002E0A36" w:rsidP="002E0A3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AE2ECA5" w14:textId="77777777" w:rsidR="002E0A36" w:rsidRPr="00A6031D" w:rsidRDefault="002E0A36" w:rsidP="002E0A3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E9D515A" w14:textId="77777777" w:rsidR="002E0A36" w:rsidRPr="00A6031D" w:rsidRDefault="002E0A36" w:rsidP="002E0A3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446DA9D" w14:textId="77777777" w:rsidR="002E0A36" w:rsidRDefault="002E0A36" w:rsidP="002E0A36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3D3D889C" w14:textId="77777777" w:rsidR="002E0A36" w:rsidRPr="00A6031D" w:rsidRDefault="002E0A36" w:rsidP="002E0A3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20D93BA" w14:textId="77777777" w:rsidR="002E0A36" w:rsidRPr="005B31CC" w:rsidRDefault="002E0A36" w:rsidP="002E0A36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14:paraId="259E1606" w14:textId="230E4C75" w:rsidR="002E0A36" w:rsidRPr="006E42C6" w:rsidRDefault="002E0A36" w:rsidP="002E0A3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E0A36">
        <w:rPr>
          <w:rFonts w:ascii="Arial" w:hAnsi="Arial" w:cs="Arial"/>
          <w:bCs/>
        </w:rPr>
        <w:t xml:space="preserve">Primeira </w:t>
      </w:r>
      <w:r w:rsidRPr="002E0A36">
        <w:rPr>
          <w:rFonts w:ascii="Arial" w:hAnsi="Arial" w:cs="Arial"/>
          <w:bCs/>
        </w:rPr>
        <w:t>Discussão e Votação</w:t>
      </w:r>
      <w:r w:rsidRPr="002E0A36">
        <w:rPr>
          <w:rFonts w:ascii="Arial" w:hAnsi="Arial" w:cs="Arial"/>
          <w:bCs/>
        </w:rPr>
        <w:t xml:space="preserve"> </w:t>
      </w:r>
      <w:r w:rsidRPr="002E0A36">
        <w:rPr>
          <w:rFonts w:ascii="Arial" w:hAnsi="Arial" w:cs="Arial"/>
          <w:bCs/>
        </w:rPr>
        <w:t>do</w:t>
      </w:r>
      <w:r w:rsidRPr="002E0A36">
        <w:rPr>
          <w:rFonts w:ascii="Arial" w:hAnsi="Arial" w:cs="Arial"/>
          <w:b/>
        </w:rPr>
        <w:t xml:space="preserve"> </w:t>
      </w:r>
      <w:r w:rsidRPr="002E0A36">
        <w:rPr>
          <w:rFonts w:ascii="Arial" w:hAnsi="Arial" w:cs="Arial"/>
          <w:b/>
          <w:color w:val="000000" w:themeColor="text1"/>
          <w:u w:val="single"/>
        </w:rPr>
        <w:t>Projeto de Lei nº 10</w:t>
      </w:r>
      <w:r w:rsidRPr="002E0A36">
        <w:rPr>
          <w:rFonts w:ascii="Arial" w:hAnsi="Arial" w:cs="Arial"/>
          <w:b/>
          <w:color w:val="000000" w:themeColor="text1"/>
          <w:u w:val="single"/>
        </w:rPr>
        <w:t>4</w:t>
      </w:r>
      <w:r w:rsidRPr="002E0A36">
        <w:rPr>
          <w:rFonts w:ascii="Arial" w:hAnsi="Arial" w:cs="Arial"/>
          <w:b/>
          <w:u w:val="single"/>
        </w:rPr>
        <w:t>/2022</w:t>
      </w:r>
      <w:r w:rsidRPr="002E0A36">
        <w:rPr>
          <w:rFonts w:ascii="Arial" w:hAnsi="Arial" w:cs="Arial"/>
          <w:b/>
          <w:i/>
        </w:rPr>
        <w:t xml:space="preserve">, </w:t>
      </w:r>
      <w:r w:rsidRPr="002E0A36">
        <w:rPr>
          <w:rFonts w:ascii="Arial" w:hAnsi="Arial" w:cs="Arial"/>
        </w:rPr>
        <w:t xml:space="preserve">de autoria do Poder Executivo, </w:t>
      </w:r>
      <w:r w:rsidRPr="002E0A36">
        <w:rPr>
          <w:rFonts w:ascii="Arial" w:hAnsi="Arial" w:cs="Arial"/>
          <w:i/>
        </w:rPr>
        <w:t xml:space="preserve">que </w:t>
      </w:r>
      <w:r w:rsidRPr="002E0A36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Acrescenta inciso no Artigo 145 da Lei Municipal nº 1.946, de 04 de julho de 2016;</w:t>
      </w:r>
      <w:r w:rsidR="006E42C6">
        <w:rPr>
          <w:rStyle w:val="Cabealho"/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E42C6" w:rsidRPr="006E42C6">
        <w:rPr>
          <w:rStyle w:val="awcpb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(Veda servidor municipal emitir parecer em processos em que figura como responsável técnico...fiscalizador);</w:t>
      </w:r>
    </w:p>
    <w:p w14:paraId="3EC4572D" w14:textId="77777777" w:rsidR="002E0A36" w:rsidRPr="002E0A36" w:rsidRDefault="002E0A36" w:rsidP="002E0A3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lang w:eastAsia="pt-BR"/>
        </w:rPr>
      </w:pPr>
      <w:bookmarkStart w:id="1" w:name="_Hlk108089792"/>
    </w:p>
    <w:p w14:paraId="2B71F44E" w14:textId="616CB40B" w:rsidR="002E0A36" w:rsidRPr="006E42C6" w:rsidRDefault="002E0A36" w:rsidP="002E0A3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E0A36">
        <w:rPr>
          <w:rFonts w:ascii="Arial" w:hAnsi="Arial" w:cs="Arial"/>
          <w:bCs/>
        </w:rPr>
        <w:t>Primeira Discussão e Votação do</w:t>
      </w:r>
      <w:r w:rsidRPr="002E0A36">
        <w:rPr>
          <w:rFonts w:ascii="Arial" w:hAnsi="Arial" w:cs="Arial"/>
          <w:b/>
        </w:rPr>
        <w:t xml:space="preserve"> </w:t>
      </w:r>
      <w:r w:rsidRPr="002E0A36">
        <w:rPr>
          <w:rFonts w:ascii="Arial" w:hAnsi="Arial" w:cs="Arial"/>
          <w:b/>
          <w:color w:val="000000" w:themeColor="text1"/>
          <w:u w:val="single"/>
        </w:rPr>
        <w:t>Projeto de Lei nº 1</w:t>
      </w:r>
      <w:r>
        <w:rPr>
          <w:rFonts w:ascii="Arial" w:hAnsi="Arial" w:cs="Arial"/>
          <w:b/>
          <w:color w:val="000000" w:themeColor="text1"/>
          <w:u w:val="single"/>
        </w:rPr>
        <w:t>11</w:t>
      </w:r>
      <w:r w:rsidRPr="002E0A36">
        <w:rPr>
          <w:rFonts w:ascii="Arial" w:hAnsi="Arial" w:cs="Arial"/>
          <w:b/>
          <w:u w:val="single"/>
        </w:rPr>
        <w:t>/2022</w:t>
      </w:r>
      <w:r w:rsidRPr="002E0A36">
        <w:rPr>
          <w:rFonts w:ascii="Arial" w:hAnsi="Arial" w:cs="Arial"/>
          <w:b/>
          <w:i/>
        </w:rPr>
        <w:t xml:space="preserve">, </w:t>
      </w:r>
      <w:r w:rsidRPr="002E0A36">
        <w:rPr>
          <w:rFonts w:ascii="Arial" w:hAnsi="Arial" w:cs="Arial"/>
        </w:rPr>
        <w:t xml:space="preserve">de autoria do Poder Executivo, </w:t>
      </w:r>
      <w:r w:rsidRPr="002E0A36">
        <w:rPr>
          <w:rFonts w:ascii="Arial" w:hAnsi="Arial" w:cs="Arial"/>
          <w:i/>
        </w:rPr>
        <w:t xml:space="preserve">que </w:t>
      </w:r>
      <w:r>
        <w:rPr>
          <w:rFonts w:ascii="Arial" w:hAnsi="Arial" w:cs="Arial"/>
          <w:i/>
          <w:iCs/>
        </w:rPr>
        <w:t xml:space="preserve">“Modifica a Estrutura </w:t>
      </w:r>
      <w:r w:rsidR="008E750F">
        <w:rPr>
          <w:rFonts w:ascii="Arial" w:hAnsi="Arial" w:cs="Arial"/>
          <w:i/>
          <w:iCs/>
        </w:rPr>
        <w:t>Organizacional do Município de Espigão do oeste/RO</w:t>
      </w:r>
      <w:r w:rsidR="00236176">
        <w:rPr>
          <w:rFonts w:ascii="Arial" w:hAnsi="Arial" w:cs="Arial"/>
          <w:i/>
          <w:iCs/>
        </w:rPr>
        <w:t>”.</w:t>
      </w:r>
      <w:r w:rsidR="006E42C6">
        <w:rPr>
          <w:rFonts w:ascii="Arial" w:hAnsi="Arial" w:cs="Arial"/>
          <w:i/>
          <w:iCs/>
        </w:rPr>
        <w:t xml:space="preserve"> </w:t>
      </w:r>
      <w:r w:rsidR="006E42C6" w:rsidRPr="006E42C6">
        <w:rPr>
          <w:rStyle w:val="awcpb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(Criação de cargos/vagas para concurso público)</w:t>
      </w:r>
      <w:r w:rsidR="006E42C6">
        <w:rPr>
          <w:rStyle w:val="awcpb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</w:t>
      </w:r>
    </w:p>
    <w:p w14:paraId="4DB617FF" w14:textId="77777777" w:rsidR="002E0A36" w:rsidRPr="002E0A36" w:rsidRDefault="002E0A36" w:rsidP="002E0A36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14:paraId="5DC36C4C" w14:textId="77777777" w:rsidR="002E0A36" w:rsidRPr="005B31CC" w:rsidRDefault="002E0A36" w:rsidP="002E0A3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0D5121BB" w14:textId="77777777" w:rsidR="002E0A36" w:rsidRDefault="002E0A36" w:rsidP="002E0A36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7C87C83D" w14:textId="77777777" w:rsidR="002E0A36" w:rsidRPr="00516FF9" w:rsidRDefault="002E0A36" w:rsidP="002E0A3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0019CD0B" w14:textId="77777777" w:rsidR="002E0A36" w:rsidRPr="00516FF9" w:rsidRDefault="002E0A36" w:rsidP="002E0A3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1"/>
    </w:p>
    <w:p w14:paraId="78DBBC4A" w14:textId="77777777" w:rsidR="002E0A36" w:rsidRPr="00516FF9" w:rsidRDefault="002E0A36" w:rsidP="002E0A36">
      <w:pPr>
        <w:rPr>
          <w:rFonts w:ascii="Arial" w:hAnsi="Arial" w:cs="Arial"/>
          <w:sz w:val="20"/>
          <w:szCs w:val="20"/>
        </w:rPr>
      </w:pPr>
    </w:p>
    <w:p w14:paraId="20D363EA" w14:textId="77777777" w:rsidR="002E0A36" w:rsidRDefault="002E0A36" w:rsidP="002E0A36"/>
    <w:p w14:paraId="68ACC107" w14:textId="77777777" w:rsidR="002E0A36" w:rsidRDefault="002E0A36" w:rsidP="002E0A36"/>
    <w:p w14:paraId="25E42A7F" w14:textId="77777777" w:rsidR="00533991" w:rsidRDefault="00533991"/>
    <w:sectPr w:rsidR="00533991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5008" w14:textId="77777777" w:rsidR="00256882" w:rsidRDefault="00256882" w:rsidP="002E0A36">
      <w:pPr>
        <w:spacing w:after="0" w:line="240" w:lineRule="auto"/>
      </w:pPr>
      <w:r>
        <w:separator/>
      </w:r>
    </w:p>
  </w:endnote>
  <w:endnote w:type="continuationSeparator" w:id="0">
    <w:p w14:paraId="4C1AAB7C" w14:textId="77777777" w:rsidR="00256882" w:rsidRDefault="00256882" w:rsidP="002E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D0086C1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83E5CA6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05AE" w14:textId="77777777" w:rsidR="00256882" w:rsidRDefault="00256882" w:rsidP="002E0A36">
      <w:pPr>
        <w:spacing w:after="0" w:line="240" w:lineRule="auto"/>
      </w:pPr>
      <w:r>
        <w:separator/>
      </w:r>
    </w:p>
  </w:footnote>
  <w:footnote w:type="continuationSeparator" w:id="0">
    <w:p w14:paraId="5E9B63AF" w14:textId="77777777" w:rsidR="00256882" w:rsidRDefault="00256882" w:rsidP="002E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3D74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6C33BE" wp14:editId="5B09CB8D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C6843D" w14:textId="067B5E7F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de  </w:t>
                          </w:r>
                          <w:r w:rsidR="002E0A36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/09/2022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76CBEDE0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0871A2CA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0A7ECEF7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C33B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4CC6843D" w14:textId="067B5E7F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de  </w:t>
                    </w:r>
                    <w:r w:rsidR="002E0A36">
                      <w:rPr>
                        <w:rFonts w:ascii="Arial" w:hAnsi="Arial" w:cs="Arial"/>
                        <w:b/>
                        <w:i/>
                        <w:sz w:val="18"/>
                      </w:rPr>
                      <w:t>21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/09/2022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76CBEDE0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0871A2CA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0A7ECEF7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46760C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8.75pt;margin-top:18.5pt;width:66.9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6" DrawAspect="Content" ObjectID="_1725256427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2BDA9" wp14:editId="2CC2C347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69A52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6CEB054B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F36EF5B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4989391F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3061238B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199D57B3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2BDA9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3DD69A52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6CEB054B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F36EF5B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4989391F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3061238B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199D57B3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0954534D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E1ECCDC2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18760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36"/>
    <w:rsid w:val="00236176"/>
    <w:rsid w:val="00256882"/>
    <w:rsid w:val="002E0A36"/>
    <w:rsid w:val="00533991"/>
    <w:rsid w:val="006E42C6"/>
    <w:rsid w:val="008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5A024"/>
  <w15:chartTrackingRefBased/>
  <w15:docId w15:val="{6E4A42B9-088C-4FFF-B4CA-F404B642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0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A36"/>
  </w:style>
  <w:style w:type="paragraph" w:styleId="Rodap">
    <w:name w:val="footer"/>
    <w:basedOn w:val="Normal"/>
    <w:link w:val="RodapChar"/>
    <w:uiPriority w:val="99"/>
    <w:unhideWhenUsed/>
    <w:rsid w:val="002E0A3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E0A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E0A36"/>
    <w:pPr>
      <w:ind w:left="720"/>
      <w:contextualSpacing/>
    </w:pPr>
  </w:style>
  <w:style w:type="character" w:customStyle="1" w:styleId="awcpb">
    <w:name w:val="aw_cpb"/>
    <w:basedOn w:val="Fontepargpadro"/>
    <w:rsid w:val="006E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2022-09-21T10:38:00Z</cp:lastPrinted>
  <dcterms:created xsi:type="dcterms:W3CDTF">2022-09-21T10:08:00Z</dcterms:created>
  <dcterms:modified xsi:type="dcterms:W3CDTF">2022-09-21T12:07:00Z</dcterms:modified>
</cp:coreProperties>
</file>