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F9" w:rsidRDefault="001A2EF9" w:rsidP="001A2EF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:rsidR="001A2EF9" w:rsidRPr="00835E38" w:rsidRDefault="001A2EF9" w:rsidP="001A2EF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:rsidR="001A2EF9" w:rsidRPr="00A6031D" w:rsidRDefault="001A2EF9" w:rsidP="001A2EF9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:rsidR="001A2EF9" w:rsidRPr="00A6031D" w:rsidRDefault="001A2EF9" w:rsidP="001A2EF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A2EF9" w:rsidRPr="00A6031D" w:rsidRDefault="001A2EF9" w:rsidP="001A2EF9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:rsidR="001A2EF9" w:rsidRPr="00A6031D" w:rsidRDefault="001A2EF9" w:rsidP="001A2EF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A2EF9" w:rsidRPr="00A6031D" w:rsidRDefault="001A2EF9" w:rsidP="001A2EF9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40</w:t>
      </w:r>
      <w:r>
        <w:rPr>
          <w:rFonts w:ascii="Arial" w:eastAsia="Times New Roman" w:hAnsi="Arial" w:cs="Arial"/>
          <w:bCs/>
          <w:u w:val="single"/>
          <w:lang w:eastAsia="pt-BR"/>
        </w:rPr>
        <w:t>ª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 SESSÃO ORDINÁRIA </w:t>
      </w:r>
    </w:p>
    <w:p w:rsidR="001A2EF9" w:rsidRPr="00A6031D" w:rsidRDefault="001A2EF9" w:rsidP="001A2EF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08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dezembro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:rsidR="001A2EF9" w:rsidRDefault="001A2EF9" w:rsidP="001A2EF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A2EF9" w:rsidRDefault="001A2EF9" w:rsidP="001A2EF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A2EF9" w:rsidRPr="00A6031D" w:rsidRDefault="001A2EF9" w:rsidP="001A2EF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A2EF9" w:rsidRPr="00A6031D" w:rsidRDefault="001A2EF9" w:rsidP="001A2EF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1A2EF9" w:rsidRPr="00A6031D" w:rsidRDefault="001A2EF9" w:rsidP="001A2EF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:rsidR="001A2EF9" w:rsidRPr="00A6031D" w:rsidRDefault="001A2EF9" w:rsidP="001A2EF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A2EF9" w:rsidRPr="00A6031D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A2EF9" w:rsidRDefault="001A2EF9" w:rsidP="001A2EF9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:rsidR="001A2EF9" w:rsidRDefault="001A2EF9" w:rsidP="001A2EF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B31CC">
        <w:rPr>
          <w:rFonts w:ascii="Arial" w:hAnsi="Arial" w:cs="Arial"/>
        </w:rPr>
        <w:t xml:space="preserve">Discussão e Votação do </w:t>
      </w:r>
      <w:r>
        <w:rPr>
          <w:rFonts w:ascii="Arial" w:hAnsi="Arial" w:cs="Arial"/>
          <w:b/>
        </w:rPr>
        <w:t>Requerimento de Urgência nº 035</w:t>
      </w:r>
      <w:r w:rsidRPr="00CB5498">
        <w:rPr>
          <w:rFonts w:ascii="Arial" w:hAnsi="Arial" w:cs="Arial"/>
          <w:b/>
        </w:rPr>
        <w:t>/2022</w:t>
      </w:r>
      <w:r w:rsidRPr="005B31CC">
        <w:rPr>
          <w:rFonts w:ascii="Arial" w:hAnsi="Arial" w:cs="Arial"/>
        </w:rPr>
        <w:t>, de autoria d</w:t>
      </w:r>
      <w:r>
        <w:rPr>
          <w:rFonts w:ascii="Arial" w:hAnsi="Arial" w:cs="Arial"/>
        </w:rPr>
        <w:t>os Vereadores</w:t>
      </w:r>
      <w:r w:rsidRPr="005B31CC">
        <w:rPr>
          <w:rFonts w:ascii="Arial" w:hAnsi="Arial" w:cs="Arial"/>
        </w:rPr>
        <w:t xml:space="preserve">, </w:t>
      </w:r>
      <w:r w:rsidRPr="005B31CC">
        <w:rPr>
          <w:rFonts w:ascii="Arial" w:hAnsi="Arial" w:cs="Arial"/>
          <w:i/>
          <w:iCs/>
        </w:rPr>
        <w:t>que “Solicita urgência especial para deliberação em votação única do</w:t>
      </w:r>
      <w:r>
        <w:rPr>
          <w:rFonts w:ascii="Arial" w:hAnsi="Arial" w:cs="Arial"/>
          <w:i/>
          <w:iCs/>
        </w:rPr>
        <w:t>s</w:t>
      </w:r>
      <w:r w:rsidRPr="005B31CC">
        <w:rPr>
          <w:rFonts w:ascii="Arial" w:hAnsi="Arial" w:cs="Arial"/>
          <w:i/>
          <w:iCs/>
        </w:rPr>
        <w:t xml:space="preserve"> </w:t>
      </w:r>
      <w:r w:rsidRPr="005B31CC">
        <w:rPr>
          <w:rFonts w:ascii="Arial" w:hAnsi="Arial" w:cs="Arial"/>
          <w:i/>
          <w:iCs/>
          <w:u w:val="single"/>
        </w:rPr>
        <w:t>Projeto</w:t>
      </w:r>
      <w:r>
        <w:rPr>
          <w:rFonts w:ascii="Arial" w:hAnsi="Arial" w:cs="Arial"/>
          <w:i/>
          <w:iCs/>
          <w:u w:val="single"/>
        </w:rPr>
        <w:t>s</w:t>
      </w:r>
      <w:r w:rsidRPr="005B31CC">
        <w:rPr>
          <w:rFonts w:ascii="Arial" w:hAnsi="Arial" w:cs="Arial"/>
          <w:i/>
          <w:iCs/>
          <w:u w:val="single"/>
        </w:rPr>
        <w:t xml:space="preserve"> de Lei</w:t>
      </w:r>
      <w:r>
        <w:rPr>
          <w:rFonts w:ascii="Arial" w:hAnsi="Arial" w:cs="Arial"/>
          <w:i/>
          <w:iCs/>
          <w:u w:val="single"/>
        </w:rPr>
        <w:t>s</w:t>
      </w:r>
      <w:r w:rsidRPr="005B31CC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5B31CC">
        <w:rPr>
          <w:rFonts w:ascii="Arial" w:hAnsi="Arial" w:cs="Arial"/>
          <w:i/>
          <w:iCs/>
          <w:u w:val="single"/>
        </w:rPr>
        <w:t>nº</w:t>
      </w:r>
      <w:r>
        <w:rPr>
          <w:rFonts w:ascii="Arial" w:hAnsi="Arial" w:cs="Arial"/>
          <w:i/>
          <w:iCs/>
          <w:u w:val="single"/>
        </w:rPr>
        <w:t>s</w:t>
      </w:r>
      <w:proofErr w:type="spellEnd"/>
      <w:r w:rsidRPr="005B31CC"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  <w:i/>
          <w:iCs/>
          <w:u w:val="single"/>
        </w:rPr>
        <w:t xml:space="preserve"> 126, 136, 137 e 138</w:t>
      </w:r>
      <w:r w:rsidRPr="005B31CC">
        <w:rPr>
          <w:rFonts w:ascii="Arial" w:hAnsi="Arial" w:cs="Arial"/>
          <w:i/>
          <w:iCs/>
          <w:u w:val="single"/>
        </w:rPr>
        <w:t>/2022”</w:t>
      </w:r>
      <w:r w:rsidRPr="005B31CC">
        <w:rPr>
          <w:rFonts w:ascii="Arial" w:hAnsi="Arial" w:cs="Arial"/>
          <w:i/>
          <w:iCs/>
        </w:rPr>
        <w:t>.</w:t>
      </w:r>
    </w:p>
    <w:p w:rsidR="001A2EF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:rsidR="001A2EF9" w:rsidRDefault="001A2EF9" w:rsidP="001A2EF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1A2EF9">
        <w:rPr>
          <w:rFonts w:ascii="Arial" w:hAnsi="Arial" w:cs="Arial"/>
          <w:bCs/>
        </w:rPr>
        <w:t>Discussão e Votação “Única” do</w:t>
      </w:r>
      <w:r w:rsidRPr="001A2E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Projeto de Lei nº 126</w:t>
      </w:r>
      <w:r w:rsidRPr="001A2EF9">
        <w:rPr>
          <w:rFonts w:ascii="Arial" w:hAnsi="Arial" w:cs="Arial"/>
          <w:b/>
          <w:u w:val="single"/>
        </w:rPr>
        <w:t>/2022</w:t>
      </w:r>
      <w:r w:rsidRPr="001A2EF9">
        <w:rPr>
          <w:rFonts w:ascii="Arial" w:hAnsi="Arial" w:cs="Arial"/>
          <w:b/>
          <w:i/>
        </w:rPr>
        <w:t xml:space="preserve">, </w:t>
      </w:r>
      <w:r w:rsidRPr="001A2EF9">
        <w:rPr>
          <w:rFonts w:ascii="Arial" w:hAnsi="Arial" w:cs="Arial"/>
        </w:rPr>
        <w:t xml:space="preserve">de autoria do Poder Executivo, </w:t>
      </w:r>
      <w:r w:rsidRPr="001A2EF9">
        <w:rPr>
          <w:rFonts w:ascii="Arial" w:hAnsi="Arial" w:cs="Arial"/>
          <w:i/>
        </w:rPr>
        <w:t xml:space="preserve">que </w:t>
      </w:r>
      <w:r w:rsidRPr="001A2EF9">
        <w:rPr>
          <w:rFonts w:ascii="Arial" w:hAnsi="Arial" w:cs="Arial"/>
          <w:i/>
          <w:iCs/>
        </w:rPr>
        <w:t>“Altera a Lei Municipal nº 709 de 05 de julho de 2002 e dá outras providência”. (Altera valores das gratificações de cargos comissionados)</w:t>
      </w:r>
      <w:r>
        <w:rPr>
          <w:rFonts w:ascii="Arial" w:hAnsi="Arial" w:cs="Arial"/>
          <w:i/>
          <w:iCs/>
        </w:rPr>
        <w:t>.</w:t>
      </w:r>
    </w:p>
    <w:p w:rsidR="001A2EF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:rsidR="001A2EF9" w:rsidRP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1A2EF9">
        <w:rPr>
          <w:rFonts w:ascii="Arial" w:hAnsi="Arial" w:cs="Arial"/>
          <w:bCs/>
        </w:rPr>
        <w:t>Discussão e Votação “Única” do</w:t>
      </w:r>
      <w:r w:rsidRPr="001A2E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Projeto de Lei nº 13</w:t>
      </w:r>
      <w:r>
        <w:rPr>
          <w:rFonts w:ascii="Arial" w:hAnsi="Arial" w:cs="Arial"/>
          <w:b/>
          <w:color w:val="000000" w:themeColor="text1"/>
          <w:u w:val="single"/>
        </w:rPr>
        <w:t>6</w:t>
      </w:r>
      <w:r w:rsidRPr="001A2EF9">
        <w:rPr>
          <w:rFonts w:ascii="Arial" w:hAnsi="Arial" w:cs="Arial"/>
          <w:b/>
          <w:u w:val="single"/>
        </w:rPr>
        <w:t>/2022</w:t>
      </w:r>
      <w:r w:rsidRPr="001A2EF9">
        <w:rPr>
          <w:rFonts w:ascii="Arial" w:hAnsi="Arial" w:cs="Arial"/>
          <w:b/>
          <w:i/>
        </w:rPr>
        <w:t xml:space="preserve">, </w:t>
      </w:r>
      <w:r w:rsidRPr="001A2EF9">
        <w:rPr>
          <w:rFonts w:ascii="Arial" w:hAnsi="Arial" w:cs="Arial"/>
        </w:rPr>
        <w:t xml:space="preserve">de autoria do Poder Executivo, </w:t>
      </w:r>
      <w:r w:rsidRPr="001A2EF9">
        <w:rPr>
          <w:rFonts w:ascii="Arial" w:hAnsi="Arial" w:cs="Arial"/>
          <w:i/>
        </w:rPr>
        <w:t xml:space="preserve">que </w:t>
      </w:r>
      <w:r>
        <w:rPr>
          <w:rFonts w:ascii="Arial" w:hAnsi="Arial" w:cs="Arial"/>
          <w:i/>
        </w:rPr>
        <w:t>“</w:t>
      </w:r>
      <w:r w:rsidRPr="001A2EF9">
        <w:rPr>
          <w:rFonts w:ascii="Arial" w:hAnsi="Arial" w:cs="Arial"/>
          <w:i/>
          <w:iCs/>
        </w:rPr>
        <w:t>Dispõe sobre a contratação de pessoal por tempo determinado para atendimento da necessidade temporária de excepcional interesse público, nos termos do art. 37, IX da Constituição federal, e dá outras providências”.</w:t>
      </w:r>
    </w:p>
    <w:p w:rsidR="001A2EF9" w:rsidRPr="001A2EF9" w:rsidRDefault="001A2EF9" w:rsidP="001A2EF9">
      <w:pPr>
        <w:pStyle w:val="PargrafodaLista"/>
        <w:rPr>
          <w:rFonts w:ascii="Arial" w:hAnsi="Arial" w:cs="Arial"/>
          <w:i/>
          <w:iCs/>
        </w:rPr>
      </w:pPr>
    </w:p>
    <w:p w:rsidR="001A2EF9" w:rsidRP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1A2EF9">
        <w:rPr>
          <w:rFonts w:ascii="Arial" w:hAnsi="Arial" w:cs="Arial"/>
          <w:iCs/>
        </w:rPr>
        <w:t xml:space="preserve">Discussão e Votação “Única” da </w:t>
      </w:r>
      <w:r w:rsidRPr="001A2EF9">
        <w:rPr>
          <w:rFonts w:ascii="Arial" w:hAnsi="Arial" w:cs="Arial"/>
          <w:b/>
          <w:bCs/>
          <w:iCs/>
        </w:rPr>
        <w:t>Emenda Modificativa nº 001/2022</w:t>
      </w:r>
      <w:r w:rsidRPr="001A2EF9">
        <w:rPr>
          <w:rFonts w:ascii="Arial" w:hAnsi="Arial" w:cs="Arial"/>
          <w:iCs/>
        </w:rPr>
        <w:t>, de autoria da Comissão de Legislação, Justiça e Redação Final,</w:t>
      </w:r>
      <w:r w:rsidRPr="001A2EF9">
        <w:rPr>
          <w:rFonts w:ascii="Arial" w:hAnsi="Arial" w:cs="Arial"/>
          <w:i/>
          <w:iCs/>
        </w:rPr>
        <w:t xml:space="preserve"> que “</w:t>
      </w:r>
      <w:r>
        <w:rPr>
          <w:rFonts w:ascii="Arial" w:hAnsi="Arial" w:cs="Arial"/>
          <w:i/>
          <w:iCs/>
        </w:rPr>
        <w:t xml:space="preserve">Altera a </w:t>
      </w:r>
      <w:r w:rsidRPr="001A2EF9">
        <w:rPr>
          <w:rFonts w:ascii="Arial" w:hAnsi="Arial" w:cs="Arial"/>
          <w:i/>
          <w:iCs/>
          <w:u w:val="single"/>
        </w:rPr>
        <w:t>Ementa</w:t>
      </w:r>
      <w:r>
        <w:rPr>
          <w:rFonts w:ascii="Arial" w:hAnsi="Arial" w:cs="Arial"/>
          <w:i/>
          <w:iCs/>
        </w:rPr>
        <w:t xml:space="preserve"> e renumera artigos do Projeto de Lei nº 137/2022”.</w:t>
      </w:r>
    </w:p>
    <w:p w:rsidR="001A2EF9" w:rsidRPr="001A2EF9" w:rsidRDefault="001A2EF9" w:rsidP="001A2EF9">
      <w:pPr>
        <w:rPr>
          <w:rFonts w:ascii="Arial" w:hAnsi="Arial" w:cs="Arial"/>
          <w:i/>
          <w:iCs/>
        </w:rPr>
      </w:pPr>
    </w:p>
    <w:p w:rsidR="001A2EF9" w:rsidRP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1A2EF9">
        <w:rPr>
          <w:rFonts w:ascii="Arial" w:hAnsi="Arial" w:cs="Arial"/>
          <w:bCs/>
        </w:rPr>
        <w:t>Discussão e Votação “Única” do</w:t>
      </w:r>
      <w:r w:rsidRPr="001A2E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Projeto de Lei nº 137</w:t>
      </w:r>
      <w:r w:rsidRPr="001A2EF9">
        <w:rPr>
          <w:rFonts w:ascii="Arial" w:hAnsi="Arial" w:cs="Arial"/>
          <w:b/>
          <w:u w:val="single"/>
        </w:rPr>
        <w:t>/2022</w:t>
      </w:r>
      <w:r w:rsidRPr="001A2EF9">
        <w:rPr>
          <w:rFonts w:ascii="Arial" w:hAnsi="Arial" w:cs="Arial"/>
          <w:b/>
          <w:i/>
        </w:rPr>
        <w:t xml:space="preserve">, </w:t>
      </w:r>
      <w:r w:rsidRPr="001A2EF9">
        <w:rPr>
          <w:rFonts w:ascii="Arial" w:hAnsi="Arial" w:cs="Arial"/>
        </w:rPr>
        <w:t xml:space="preserve">de autoria do Poder Executivo, </w:t>
      </w:r>
      <w:r w:rsidRPr="001A2EF9">
        <w:rPr>
          <w:rFonts w:ascii="Arial" w:hAnsi="Arial" w:cs="Arial"/>
          <w:i/>
        </w:rPr>
        <w:t xml:space="preserve">que </w:t>
      </w:r>
      <w:r>
        <w:rPr>
          <w:rFonts w:ascii="Arial" w:hAnsi="Arial" w:cs="Arial"/>
          <w:i/>
        </w:rPr>
        <w:t>“</w:t>
      </w:r>
      <w:r w:rsidRPr="001A2EF9">
        <w:rPr>
          <w:rFonts w:ascii="Arial" w:hAnsi="Arial" w:cs="Arial"/>
          <w:i/>
        </w:rPr>
        <w:t xml:space="preserve">Altera Leis Municipais nº 709 de 05 de julho de 2002, Lei nº 2.163 de 19 de junho de 2019, e Lei nº 2.079 de 20 de julho de 2018, e dá outras providências.” (Altera Gratificações </w:t>
      </w:r>
      <w:r>
        <w:rPr>
          <w:rFonts w:ascii="Arial" w:hAnsi="Arial" w:cs="Arial"/>
          <w:i/>
        </w:rPr>
        <w:t>-</w:t>
      </w:r>
      <w:r w:rsidRPr="001A2EF9">
        <w:rPr>
          <w:rFonts w:ascii="Arial" w:hAnsi="Arial" w:cs="Arial"/>
          <w:i/>
        </w:rPr>
        <w:t>Técnicos da Saúde)</w:t>
      </w:r>
    </w:p>
    <w:p w:rsidR="001A2EF9" w:rsidRPr="001A2EF9" w:rsidRDefault="001A2EF9" w:rsidP="001A2EF9">
      <w:pPr>
        <w:rPr>
          <w:rFonts w:ascii="Arial" w:hAnsi="Arial" w:cs="Arial"/>
          <w:i/>
          <w:iCs/>
        </w:rPr>
      </w:pPr>
    </w:p>
    <w:p w:rsidR="001A2EF9" w:rsidRP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  <w:r w:rsidRPr="001A2EF9">
        <w:rPr>
          <w:rFonts w:ascii="Arial" w:hAnsi="Arial" w:cs="Arial"/>
          <w:bCs/>
        </w:rPr>
        <w:t>Discussão e Votação “Única” do</w:t>
      </w:r>
      <w:r w:rsidRPr="001A2E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Projeto de Lei nº 138</w:t>
      </w:r>
      <w:r w:rsidRPr="001A2EF9">
        <w:rPr>
          <w:rFonts w:ascii="Arial" w:hAnsi="Arial" w:cs="Arial"/>
          <w:b/>
          <w:u w:val="single"/>
        </w:rPr>
        <w:t>/2022</w:t>
      </w:r>
      <w:r w:rsidRPr="001A2EF9">
        <w:rPr>
          <w:rFonts w:ascii="Arial" w:hAnsi="Arial" w:cs="Arial"/>
          <w:b/>
          <w:i/>
        </w:rPr>
        <w:t xml:space="preserve">, </w:t>
      </w:r>
      <w:r w:rsidRPr="001A2EF9">
        <w:rPr>
          <w:rFonts w:ascii="Arial" w:hAnsi="Arial" w:cs="Arial"/>
        </w:rPr>
        <w:t xml:space="preserve">de autoria do Poder Executivo, </w:t>
      </w:r>
      <w:r w:rsidRPr="001A2EF9">
        <w:rPr>
          <w:rFonts w:ascii="Arial" w:hAnsi="Arial" w:cs="Arial"/>
          <w:i/>
        </w:rPr>
        <w:t xml:space="preserve">que </w:t>
      </w:r>
      <w:r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 xml:space="preserve">Abre Crédito Adicional Especial ao Orçamento Geral do Município”, </w:t>
      </w:r>
      <w:r w:rsidRPr="001A2EF9">
        <w:rPr>
          <w:rFonts w:ascii="Arial" w:hAnsi="Arial" w:cs="Arial"/>
          <w:i/>
        </w:rPr>
        <w:t>no valor de R$ 2.094.434,39 destinados a atender a Secretaria Municipal de Obras e De</w:t>
      </w:r>
      <w:r>
        <w:rPr>
          <w:rFonts w:ascii="Arial" w:hAnsi="Arial" w:cs="Arial"/>
          <w:i/>
        </w:rPr>
        <w:t xml:space="preserve">senvolvimento Urbano - SEMOD com </w:t>
      </w:r>
      <w:r w:rsidRPr="001A2EF9">
        <w:rPr>
          <w:rFonts w:ascii="Arial" w:hAnsi="Arial" w:cs="Arial"/>
          <w:b/>
          <w:i/>
          <w:u w:val="single"/>
        </w:rPr>
        <w:t>Construção de Terminal Rodoviário.</w:t>
      </w:r>
    </w:p>
    <w:p w:rsidR="001A2EF9" w:rsidRPr="001A2EF9" w:rsidRDefault="001A2EF9" w:rsidP="001A2EF9">
      <w:pPr>
        <w:pStyle w:val="PargrafodaLista"/>
        <w:rPr>
          <w:rFonts w:ascii="Arial" w:hAnsi="Arial" w:cs="Arial"/>
          <w:b/>
          <w:i/>
          <w:iCs/>
          <w:u w:val="single"/>
        </w:rPr>
      </w:pPr>
    </w:p>
    <w:p w:rsidR="001A2EF9" w:rsidRDefault="001A2EF9" w:rsidP="001A2EF9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</w:p>
    <w:p w:rsidR="001A2EF9" w:rsidRDefault="001A2EF9" w:rsidP="001A2EF9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</w:p>
    <w:p w:rsid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1A2EF9">
        <w:rPr>
          <w:rFonts w:ascii="Arial" w:hAnsi="Arial" w:cs="Arial"/>
          <w:iCs/>
        </w:rPr>
        <w:t xml:space="preserve">Discussão e Votação “Única” da </w:t>
      </w:r>
      <w:r w:rsidRPr="001A2EF9">
        <w:rPr>
          <w:rFonts w:ascii="Arial" w:hAnsi="Arial" w:cs="Arial"/>
          <w:b/>
          <w:bCs/>
          <w:iCs/>
        </w:rPr>
        <w:t>Emenda Modificativa nº 001/2022</w:t>
      </w:r>
      <w:r w:rsidRPr="001A2EF9">
        <w:rPr>
          <w:rFonts w:ascii="Arial" w:hAnsi="Arial" w:cs="Arial"/>
          <w:iCs/>
        </w:rPr>
        <w:t>, de autoria d</w:t>
      </w:r>
      <w:r>
        <w:rPr>
          <w:rFonts w:ascii="Arial" w:hAnsi="Arial" w:cs="Arial"/>
          <w:iCs/>
        </w:rPr>
        <w:t xml:space="preserve">os Vereadores </w:t>
      </w:r>
      <w:proofErr w:type="spellStart"/>
      <w:r>
        <w:rPr>
          <w:rFonts w:ascii="Arial" w:hAnsi="Arial" w:cs="Arial"/>
          <w:iCs/>
        </w:rPr>
        <w:t>Zonga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Joadir</w:t>
      </w:r>
      <w:proofErr w:type="spellEnd"/>
      <w:r>
        <w:rPr>
          <w:rFonts w:ascii="Arial" w:hAnsi="Arial" w:cs="Arial"/>
          <w:iCs/>
        </w:rPr>
        <w:t xml:space="preserve"> Schultz e Gilmar </w:t>
      </w:r>
      <w:proofErr w:type="spellStart"/>
      <w:r>
        <w:rPr>
          <w:rFonts w:ascii="Arial" w:hAnsi="Arial" w:cs="Arial"/>
          <w:iCs/>
        </w:rPr>
        <w:t>Loose</w:t>
      </w:r>
      <w:proofErr w:type="spellEnd"/>
      <w:r w:rsidRPr="001A2EF9">
        <w:rPr>
          <w:rFonts w:ascii="Arial" w:hAnsi="Arial" w:cs="Arial"/>
          <w:iCs/>
        </w:rPr>
        <w:t>,</w:t>
      </w:r>
      <w:r w:rsidRPr="001A2EF9">
        <w:rPr>
          <w:rFonts w:ascii="Arial" w:hAnsi="Arial" w:cs="Arial"/>
          <w:i/>
          <w:iCs/>
        </w:rPr>
        <w:t xml:space="preserve"> que “</w:t>
      </w:r>
      <w:r>
        <w:rPr>
          <w:rFonts w:ascii="Arial" w:hAnsi="Arial" w:cs="Arial"/>
          <w:i/>
          <w:iCs/>
        </w:rPr>
        <w:t xml:space="preserve">Modifica o art. 4º e acrescenta o Parágrafo </w:t>
      </w:r>
      <w:r w:rsidR="003504BA">
        <w:rPr>
          <w:rFonts w:ascii="Arial" w:hAnsi="Arial" w:cs="Arial"/>
          <w:i/>
          <w:iCs/>
        </w:rPr>
        <w:t>Único ao artigo mencionado do Projeto de Lei nº 129/2022, do Vereador Severino, a fim de indicar a origem de recursos para as despesas com a aquisição de combustível”.”</w:t>
      </w:r>
    </w:p>
    <w:p w:rsidR="003504BA" w:rsidRPr="003504BA" w:rsidRDefault="003504BA" w:rsidP="003504BA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:rsidR="001A2EF9" w:rsidRPr="001A2EF9" w:rsidRDefault="001A2EF9" w:rsidP="001A2E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r w:rsidRPr="001A2EF9">
        <w:rPr>
          <w:rFonts w:ascii="Arial" w:hAnsi="Arial" w:cs="Arial"/>
          <w:bCs/>
        </w:rPr>
        <w:t>Discussão e Votação “Única” do</w:t>
      </w:r>
      <w:r w:rsidRPr="001A2EF9">
        <w:rPr>
          <w:rFonts w:ascii="Arial" w:hAnsi="Arial" w:cs="Arial"/>
          <w:b/>
        </w:rPr>
        <w:t xml:space="preserve"> </w:t>
      </w:r>
      <w:r w:rsidRPr="001A2EF9">
        <w:rPr>
          <w:rFonts w:ascii="Arial" w:hAnsi="Arial" w:cs="Arial"/>
          <w:b/>
          <w:color w:val="000000" w:themeColor="text1"/>
          <w:u w:val="single"/>
        </w:rPr>
        <w:t>Projeto de Lei nº 129/</w:t>
      </w:r>
      <w:r w:rsidRPr="001A2EF9">
        <w:rPr>
          <w:rFonts w:ascii="Arial" w:hAnsi="Arial" w:cs="Arial"/>
          <w:b/>
          <w:u w:val="single"/>
        </w:rPr>
        <w:t>2022</w:t>
      </w:r>
      <w:r w:rsidRPr="001A2EF9">
        <w:rPr>
          <w:rFonts w:ascii="Arial" w:hAnsi="Arial" w:cs="Arial"/>
          <w:b/>
          <w:i/>
        </w:rPr>
        <w:t xml:space="preserve">, </w:t>
      </w:r>
      <w:r w:rsidRPr="001A2EF9">
        <w:rPr>
          <w:rFonts w:ascii="Arial" w:hAnsi="Arial" w:cs="Arial"/>
        </w:rPr>
        <w:t xml:space="preserve">de autoria do </w:t>
      </w:r>
      <w:r w:rsidRPr="001A2EF9">
        <w:rPr>
          <w:rFonts w:ascii="Arial" w:hAnsi="Arial" w:cs="Arial"/>
        </w:rPr>
        <w:t>Vereador Severino Schulz</w:t>
      </w:r>
      <w:r w:rsidRPr="001A2EF9">
        <w:rPr>
          <w:rFonts w:ascii="Arial" w:hAnsi="Arial" w:cs="Arial"/>
        </w:rPr>
        <w:t>, que</w:t>
      </w:r>
      <w:r w:rsidRPr="001A2EF9">
        <w:rPr>
          <w:rFonts w:ascii="Arial" w:hAnsi="Arial" w:cs="Arial"/>
          <w:i/>
        </w:rPr>
        <w:t xml:space="preserve"> “</w:t>
      </w:r>
      <w:r w:rsidRPr="001A2EF9">
        <w:rPr>
          <w:rFonts w:ascii="Arial" w:hAnsi="Arial" w:cs="Arial"/>
          <w:i/>
        </w:rPr>
        <w:t xml:space="preserve">Autoriza o Município a fornecer combustível para o funcionamento de máquinas e veículos das Associações </w:t>
      </w:r>
      <w:r w:rsidRPr="001A2EF9">
        <w:rPr>
          <w:rFonts w:ascii="Arial" w:hAnsi="Arial" w:cs="Arial"/>
          <w:i/>
        </w:rPr>
        <w:t>Rurais e dá outras providências”.</w:t>
      </w:r>
    </w:p>
    <w:p w:rsidR="001A2EF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:rsidR="003504BA" w:rsidRPr="003504BA" w:rsidRDefault="003504BA" w:rsidP="00140AC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3504BA">
        <w:rPr>
          <w:rFonts w:ascii="Arial" w:hAnsi="Arial" w:cs="Arial"/>
          <w:bCs/>
        </w:rPr>
        <w:t>Discussão e Votação “Única” do</w:t>
      </w:r>
      <w:r w:rsidRPr="003504BA">
        <w:rPr>
          <w:rFonts w:ascii="Arial" w:hAnsi="Arial" w:cs="Arial"/>
          <w:b/>
        </w:rPr>
        <w:t xml:space="preserve"> </w:t>
      </w:r>
      <w:r w:rsidRPr="003504BA">
        <w:rPr>
          <w:rFonts w:ascii="Arial" w:hAnsi="Arial" w:cs="Arial"/>
          <w:b/>
          <w:color w:val="000000" w:themeColor="text1"/>
          <w:u w:val="single"/>
        </w:rPr>
        <w:t>Projeto de Resolução nº 07</w:t>
      </w:r>
      <w:r w:rsidRPr="003504BA">
        <w:rPr>
          <w:rFonts w:ascii="Arial" w:hAnsi="Arial" w:cs="Arial"/>
          <w:b/>
          <w:color w:val="000000" w:themeColor="text1"/>
          <w:u w:val="single"/>
        </w:rPr>
        <w:t>/</w:t>
      </w:r>
      <w:r w:rsidRPr="003504BA">
        <w:rPr>
          <w:rFonts w:ascii="Arial" w:hAnsi="Arial" w:cs="Arial"/>
          <w:b/>
          <w:u w:val="single"/>
        </w:rPr>
        <w:t>2022</w:t>
      </w:r>
      <w:r w:rsidRPr="003504BA">
        <w:rPr>
          <w:rFonts w:ascii="Arial" w:hAnsi="Arial" w:cs="Arial"/>
          <w:b/>
          <w:i/>
        </w:rPr>
        <w:t xml:space="preserve">, </w:t>
      </w:r>
      <w:r w:rsidRPr="003504BA">
        <w:rPr>
          <w:rFonts w:ascii="Arial" w:hAnsi="Arial" w:cs="Arial"/>
        </w:rPr>
        <w:t>de autoria da Mesa Diretora</w:t>
      </w:r>
      <w:r w:rsidRPr="003504BA">
        <w:rPr>
          <w:rFonts w:ascii="Arial" w:hAnsi="Arial" w:cs="Arial"/>
        </w:rPr>
        <w:t>, que</w:t>
      </w:r>
      <w:r w:rsidRPr="003504BA">
        <w:rPr>
          <w:rFonts w:ascii="Arial" w:hAnsi="Arial" w:cs="Arial"/>
          <w:i/>
        </w:rPr>
        <w:t xml:space="preserve"> “</w:t>
      </w:r>
      <w:r w:rsidRPr="003504BA">
        <w:rPr>
          <w:rFonts w:ascii="Arial" w:hAnsi="Arial" w:cs="Arial"/>
          <w:i/>
        </w:rPr>
        <w:t xml:space="preserve">Concede abono pecuniário, no cartão SIM, no mês de dezembro de 2022, a título de bonificação no auxílio alimentação criado pela Resolução nº 066, de 20 de junho de 2013, aos Servidores e Vereadores da Câmara Municipal de </w:t>
      </w:r>
      <w:r w:rsidR="00140AC8">
        <w:rPr>
          <w:rFonts w:ascii="Arial" w:hAnsi="Arial" w:cs="Arial"/>
          <w:i/>
        </w:rPr>
        <w:t>Espigão do Oeste-RO”.</w:t>
      </w:r>
      <w:bookmarkStart w:id="1" w:name="_GoBack"/>
      <w:bookmarkEnd w:id="1"/>
    </w:p>
    <w:p w:rsidR="003504BA" w:rsidRPr="003504BA" w:rsidRDefault="003504BA" w:rsidP="003504BA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:rsidR="001A2EF9" w:rsidRDefault="001A2EF9" w:rsidP="001A2EF9">
      <w:pPr>
        <w:spacing w:after="0" w:line="240" w:lineRule="auto"/>
        <w:jc w:val="right"/>
        <w:rPr>
          <w:rFonts w:ascii="Arial" w:hAnsi="Arial" w:cs="Arial"/>
        </w:rPr>
      </w:pPr>
      <w:bookmarkStart w:id="2" w:name="_Hlk108089792"/>
    </w:p>
    <w:p w:rsidR="001A2EF9" w:rsidRPr="00FE5F25" w:rsidRDefault="001A2EF9" w:rsidP="001A2EF9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</w:t>
      </w:r>
      <w:proofErr w:type="spellStart"/>
      <w:r w:rsidRPr="00FE5F25">
        <w:rPr>
          <w:rFonts w:ascii="Arial" w:hAnsi="Arial" w:cs="Arial"/>
        </w:rPr>
        <w:t>Melhorança</w:t>
      </w:r>
      <w:proofErr w:type="spellEnd"/>
      <w:r w:rsidRPr="00FE5F25">
        <w:rPr>
          <w:rFonts w:ascii="Arial" w:hAnsi="Arial" w:cs="Arial"/>
        </w:rPr>
        <w:t xml:space="preserve">, </w:t>
      </w:r>
      <w:r w:rsidR="003504BA">
        <w:rPr>
          <w:rFonts w:ascii="Arial" w:hAnsi="Arial" w:cs="Arial"/>
        </w:rPr>
        <w:t>07 de dezembro</w:t>
      </w:r>
      <w:r w:rsidRPr="00FE5F25">
        <w:rPr>
          <w:rFonts w:ascii="Arial" w:hAnsi="Arial" w:cs="Arial"/>
        </w:rPr>
        <w:t xml:space="preserve"> de 2022.</w:t>
      </w:r>
    </w:p>
    <w:p w:rsidR="001A2EF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1A2EF9" w:rsidRPr="00DF1B6C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1A2EF9" w:rsidRDefault="001A2EF9" w:rsidP="001A2EF9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:rsidR="001A2EF9" w:rsidRPr="00516FF9" w:rsidRDefault="001A2EF9" w:rsidP="001A2EF9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:rsidR="001A2EF9" w:rsidRPr="00516FF9" w:rsidRDefault="001A2EF9" w:rsidP="001A2EF9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:rsidR="001A2EF9" w:rsidRPr="00516FF9" w:rsidRDefault="001A2EF9" w:rsidP="001A2EF9">
      <w:pPr>
        <w:rPr>
          <w:rFonts w:ascii="Arial" w:hAnsi="Arial" w:cs="Arial"/>
          <w:sz w:val="20"/>
          <w:szCs w:val="20"/>
        </w:rPr>
      </w:pPr>
    </w:p>
    <w:bookmarkEnd w:id="0"/>
    <w:bookmarkEnd w:id="2"/>
    <w:p w:rsidR="001A2EF9" w:rsidRPr="00783749" w:rsidRDefault="001A2EF9" w:rsidP="001A2EF9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p w:rsidR="001A2EF9" w:rsidRDefault="001A2EF9" w:rsidP="001A2EF9"/>
    <w:p w:rsidR="001A2EF9" w:rsidRDefault="001A2EF9" w:rsidP="001A2EF9"/>
    <w:p w:rsidR="001A2EF9" w:rsidRDefault="001A2EF9" w:rsidP="001A2EF9"/>
    <w:p w:rsidR="00E0364D" w:rsidRDefault="00E0364D"/>
    <w:sectPr w:rsidR="00E0364D" w:rsidSect="001B1200">
      <w:headerReference w:type="default" r:id="rId5"/>
      <w:footerReference w:type="default" r:id="rId6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26"/>
        <w:szCs w:val="26"/>
      </w:rPr>
    </w:sdtEndPr>
    <w:sdtContent>
      <w:p w:rsidR="00077862" w:rsidRPr="00077862" w:rsidRDefault="00140AC8">
        <w:pPr>
          <w:pStyle w:val="Rodap"/>
          <w:jc w:val="right"/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40AC8">
          <w:rPr>
            <w:rFonts w:asciiTheme="majorHAnsi" w:eastAsiaTheme="majorEastAsia" w:hAnsiTheme="majorHAnsi" w:cstheme="majorBidi"/>
            <w:noProof/>
            <w:color w:val="5B9BD5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  <w:fldChar w:fldCharType="end"/>
        </w:r>
      </w:p>
    </w:sdtContent>
  </w:sdt>
  <w:p w:rsidR="00077862" w:rsidRDefault="00140AC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94" w:rsidRPr="002333A9" w:rsidRDefault="00140AC8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1916033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3792D" wp14:editId="683C732F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:rsidR="00184B94" w:rsidRDefault="00140AC8" w:rsidP="00184B94">
                          <w:pPr>
                            <w:pStyle w:val="Cabealho"/>
                            <w:ind w:left="2127"/>
                          </w:pPr>
                        </w:p>
                        <w:p w:rsidR="00184B94" w:rsidRDefault="00140AC8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3792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" filled="f" stroked="f">
              <v:textbox>
                <w:txbxContent>
                  <w:p w:rsid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:rsidR="00184B94" w:rsidRDefault="00140AC8" w:rsidP="00184B94">
                    <w:pPr>
                      <w:pStyle w:val="Cabealho"/>
                      <w:ind w:left="2127"/>
                    </w:pPr>
                  </w:p>
                  <w:p w:rsidR="00184B94" w:rsidRDefault="00140AC8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:rsidR="00184B94" w:rsidRDefault="00140AC8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F9"/>
    <w:rsid w:val="00140AC8"/>
    <w:rsid w:val="001A2EF9"/>
    <w:rsid w:val="003504BA"/>
    <w:rsid w:val="00E0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8F1FA9-C712-4A4A-ACF7-884400F9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EF9"/>
  </w:style>
  <w:style w:type="paragraph" w:styleId="Rodap">
    <w:name w:val="footer"/>
    <w:basedOn w:val="Normal"/>
    <w:link w:val="RodapChar"/>
    <w:uiPriority w:val="99"/>
    <w:unhideWhenUsed/>
    <w:rsid w:val="001A2E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2E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2022-12-07T13:34:00Z</dcterms:created>
  <dcterms:modified xsi:type="dcterms:W3CDTF">2022-12-07T14:01:00Z</dcterms:modified>
</cp:coreProperties>
</file>