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82CDC" w14:textId="77777777" w:rsidR="00215CBD" w:rsidRPr="00940BFA" w:rsidRDefault="00215CBD" w:rsidP="00215C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0BFA">
        <w:rPr>
          <w:rFonts w:ascii="Arial" w:hAnsi="Arial" w:cs="Arial"/>
          <w:b/>
          <w:sz w:val="24"/>
          <w:szCs w:val="24"/>
        </w:rPr>
        <w:t>10ª LEGISLATURA</w:t>
      </w:r>
    </w:p>
    <w:p w14:paraId="354DA7FF" w14:textId="77777777" w:rsidR="00215CBD" w:rsidRPr="00940BFA" w:rsidRDefault="00215CBD" w:rsidP="00215CB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0BFA">
        <w:rPr>
          <w:rFonts w:ascii="Arial" w:hAnsi="Arial" w:cs="Arial"/>
          <w:b/>
          <w:sz w:val="24"/>
          <w:szCs w:val="24"/>
        </w:rPr>
        <w:t>1º PERÍODO LEGISLATIVO- BIÊNIO 2023/2024</w:t>
      </w:r>
    </w:p>
    <w:p w14:paraId="7F32C4B0" w14:textId="77777777" w:rsidR="00215CBD" w:rsidRPr="00940BFA" w:rsidRDefault="00215CBD" w:rsidP="00215CBD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940BFA">
        <w:rPr>
          <w:rFonts w:ascii="Arial" w:hAnsi="Arial" w:cs="Arial"/>
          <w:i/>
          <w:sz w:val="24"/>
          <w:szCs w:val="24"/>
          <w:u w:val="single"/>
        </w:rPr>
        <w:t>PAUTA DA 4ª (QUARTA) SESSÃO ORDINÁRIA</w:t>
      </w:r>
    </w:p>
    <w:p w14:paraId="66EDB24A" w14:textId="7ADC14E9" w:rsidR="00215CBD" w:rsidRPr="00940BFA" w:rsidRDefault="00215CBD" w:rsidP="00D41C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0BFA">
        <w:rPr>
          <w:rFonts w:ascii="Arial" w:hAnsi="Arial" w:cs="Arial"/>
          <w:b/>
          <w:sz w:val="24"/>
          <w:szCs w:val="24"/>
        </w:rPr>
        <w:t>QUINTA-FEIRA, 23 DE FEVEREIRO DE 2023</w:t>
      </w:r>
    </w:p>
    <w:p w14:paraId="47DD9DCB" w14:textId="77777777" w:rsidR="00215CBD" w:rsidRPr="00940BFA" w:rsidRDefault="00215CBD" w:rsidP="00215CB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BFB5794" w14:textId="77777777" w:rsidR="009D2E5D" w:rsidRPr="00940BFA" w:rsidRDefault="009D2E5D" w:rsidP="009D2E5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45B92A6" w14:textId="77777777" w:rsidR="009D2E5D" w:rsidRPr="00940BFA" w:rsidRDefault="009D2E5D" w:rsidP="009D2E5D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 w:rsidRPr="00940BFA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940BFA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940BFA">
        <w:rPr>
          <w:rFonts w:ascii="Arial" w:eastAsia="Times New Roman" w:hAnsi="Arial" w:cs="Arial"/>
          <w:b/>
          <w:bCs/>
          <w:lang w:eastAsia="pt-BR"/>
        </w:rPr>
        <w:t>:</w:t>
      </w:r>
    </w:p>
    <w:p w14:paraId="1815A188" w14:textId="77777777" w:rsidR="009D2E5D" w:rsidRPr="00940BFA" w:rsidRDefault="009D2E5D" w:rsidP="009D2E5D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14:paraId="10E28CDD" w14:textId="77777777" w:rsidR="009D2E5D" w:rsidRPr="00940BFA" w:rsidRDefault="009D2E5D" w:rsidP="009D2E5D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 w:rsidRPr="00940BFA">
        <w:rPr>
          <w:rFonts w:ascii="Arial" w:eastAsia="Times New Roman" w:hAnsi="Arial" w:cs="Arial"/>
          <w:b/>
          <w:bCs/>
          <w:lang w:eastAsia="pt-BR"/>
        </w:rPr>
        <w:t>I</w:t>
      </w:r>
      <w:r w:rsidRPr="00940BFA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5E42C570" w14:textId="77777777" w:rsidR="009D2E5D" w:rsidRPr="00940BFA" w:rsidRDefault="009D2E5D" w:rsidP="009D2E5D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 w:rsidRPr="00940BFA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940BFA">
        <w:rPr>
          <w:rFonts w:ascii="Arial" w:eastAsia="Times New Roman" w:hAnsi="Arial" w:cs="Arial"/>
          <w:lang w:eastAsia="pt-BR"/>
        </w:rPr>
        <w:t>- Leitura do expediente recebido.</w:t>
      </w:r>
    </w:p>
    <w:p w14:paraId="429D3AA5" w14:textId="77777777" w:rsidR="009D2E5D" w:rsidRPr="00940BFA" w:rsidRDefault="009D2E5D" w:rsidP="009D2E5D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 w:rsidRPr="00940BFA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940BFA">
        <w:rPr>
          <w:rFonts w:ascii="Arial" w:eastAsia="Times New Roman" w:hAnsi="Arial" w:cs="Arial"/>
          <w:lang w:eastAsia="pt-BR"/>
        </w:rPr>
        <w:t>– Grande Expediente.</w:t>
      </w:r>
    </w:p>
    <w:p w14:paraId="24DFA76E" w14:textId="77777777" w:rsidR="009D2E5D" w:rsidRPr="00940BFA" w:rsidRDefault="009D2E5D" w:rsidP="009D2E5D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14:paraId="7917787F" w14:textId="77777777" w:rsidR="009D2E5D" w:rsidRPr="00940BFA" w:rsidRDefault="009D2E5D" w:rsidP="00E6410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14769CF8" w14:textId="77777777" w:rsidR="009D2E5D" w:rsidRPr="00940BFA" w:rsidRDefault="009D2E5D" w:rsidP="009D2E5D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 w:rsidRPr="00940BFA">
        <w:rPr>
          <w:rFonts w:ascii="Arial" w:eastAsia="Times New Roman" w:hAnsi="Arial" w:cs="Arial"/>
          <w:b/>
          <w:bCs/>
          <w:lang w:eastAsia="pt-BR"/>
        </w:rPr>
        <w:t xml:space="preserve">2 - </w:t>
      </w:r>
      <w:r w:rsidRPr="00940BFA"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 w:rsidRPr="00940BFA"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14:paraId="2570A140" w14:textId="77777777" w:rsidR="00215CBD" w:rsidRPr="00940BFA" w:rsidRDefault="00215CBD" w:rsidP="009D2E5D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6D9A0FF4" w14:textId="77777777" w:rsidR="00215CBD" w:rsidRPr="00940BFA" w:rsidRDefault="00215CBD" w:rsidP="00E64100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A62FB9A" w14:textId="64207BA7" w:rsidR="00215CBD" w:rsidRPr="00940BFA" w:rsidRDefault="00215CBD" w:rsidP="009D2E5D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 w:rsidRPr="00940BFA">
        <w:rPr>
          <w:rFonts w:ascii="Arial" w:hAnsi="Arial" w:cs="Arial"/>
        </w:rPr>
        <w:t xml:space="preserve">Discussão e Votação do </w:t>
      </w:r>
      <w:r w:rsidRPr="00940BFA">
        <w:rPr>
          <w:rFonts w:ascii="Arial" w:hAnsi="Arial" w:cs="Arial"/>
          <w:b/>
        </w:rPr>
        <w:t>Requerimento de Urgência nº 04/2023</w:t>
      </w:r>
      <w:r w:rsidRPr="00940BFA">
        <w:rPr>
          <w:rFonts w:ascii="Arial" w:hAnsi="Arial" w:cs="Arial"/>
        </w:rPr>
        <w:t xml:space="preserve">, de autoria da Comissão de Legislação, Justiça e Redação Final, </w:t>
      </w:r>
      <w:r w:rsidRPr="00940BFA">
        <w:rPr>
          <w:rFonts w:ascii="Arial" w:hAnsi="Arial" w:cs="Arial"/>
          <w:i/>
          <w:iCs/>
        </w:rPr>
        <w:t xml:space="preserve">que “Solicita urgência especial para deliberação em </w:t>
      </w:r>
      <w:r w:rsidRPr="00940BFA">
        <w:rPr>
          <w:rFonts w:ascii="Arial" w:hAnsi="Arial" w:cs="Arial"/>
          <w:b/>
          <w:bCs/>
          <w:i/>
          <w:iCs/>
        </w:rPr>
        <w:t xml:space="preserve">discussão e votação única dos </w:t>
      </w:r>
      <w:r w:rsidRPr="00940BFA">
        <w:rPr>
          <w:rFonts w:ascii="Arial" w:hAnsi="Arial" w:cs="Arial"/>
          <w:b/>
          <w:bCs/>
          <w:i/>
          <w:iCs/>
          <w:u w:val="single"/>
        </w:rPr>
        <w:t>Projetos de Lei nºs. 20, 22, 23 e 25/2023”</w:t>
      </w:r>
      <w:r w:rsidRPr="00940BFA">
        <w:rPr>
          <w:rFonts w:ascii="Arial" w:hAnsi="Arial" w:cs="Arial"/>
          <w:b/>
          <w:bCs/>
          <w:i/>
          <w:iCs/>
        </w:rPr>
        <w:t>.</w:t>
      </w:r>
    </w:p>
    <w:p w14:paraId="525B1571" w14:textId="77777777" w:rsidR="00215CBD" w:rsidRPr="00940BFA" w:rsidRDefault="00215CBD" w:rsidP="009D2E5D">
      <w:pPr>
        <w:pStyle w:val="PargrafodaLista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0B52695E" w14:textId="4D349E58" w:rsidR="00215CBD" w:rsidRPr="00940BFA" w:rsidRDefault="00215CBD" w:rsidP="009D2E5D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 w:rsidRPr="00940BFA">
        <w:rPr>
          <w:rFonts w:ascii="Arial" w:eastAsia="Times New Roman" w:hAnsi="Arial" w:cs="Arial"/>
          <w:lang w:eastAsia="pt-BR"/>
        </w:rPr>
        <w:t>Discussão e Votação Única do </w:t>
      </w:r>
      <w:r w:rsidRPr="00940BFA">
        <w:rPr>
          <w:rFonts w:ascii="Arial" w:eastAsia="Times New Roman" w:hAnsi="Arial" w:cs="Arial"/>
          <w:b/>
          <w:bCs/>
          <w:lang w:eastAsia="pt-BR"/>
        </w:rPr>
        <w:t xml:space="preserve">Veto nº 02/2022 </w:t>
      </w:r>
      <w:r w:rsidRPr="00940BFA">
        <w:rPr>
          <w:rFonts w:ascii="Arial" w:eastAsia="Times New Roman" w:hAnsi="Arial" w:cs="Arial"/>
          <w:lang w:eastAsia="pt-BR"/>
        </w:rPr>
        <w:t>do Excelentíssimo Senhor Prefeito ao Projeto de Lei nº 129/2022</w:t>
      </w:r>
      <w:r w:rsidR="009669BE">
        <w:rPr>
          <w:rFonts w:ascii="Arial" w:eastAsia="Times New Roman" w:hAnsi="Arial" w:cs="Arial"/>
          <w:lang w:eastAsia="pt-BR"/>
        </w:rPr>
        <w:t>,</w:t>
      </w:r>
      <w:r w:rsidRPr="00940BFA">
        <w:rPr>
          <w:rFonts w:ascii="Arial" w:eastAsia="Times New Roman" w:hAnsi="Arial" w:cs="Arial"/>
          <w:lang w:eastAsia="pt-BR"/>
        </w:rPr>
        <w:t xml:space="preserve"> de autoria do Vereador Severino Schulz.</w:t>
      </w:r>
    </w:p>
    <w:p w14:paraId="42179E98" w14:textId="77777777" w:rsidR="006D1E4D" w:rsidRPr="00940BFA" w:rsidRDefault="006D1E4D" w:rsidP="006D1E4D">
      <w:pPr>
        <w:pStyle w:val="PargrafodaLista"/>
        <w:rPr>
          <w:rFonts w:ascii="Arial" w:hAnsi="Arial" w:cs="Arial"/>
          <w:i/>
          <w:iCs/>
        </w:rPr>
      </w:pPr>
    </w:p>
    <w:p w14:paraId="02E61FA9" w14:textId="233FDD33" w:rsidR="00215CBD" w:rsidRPr="00940BFA" w:rsidRDefault="006D1E4D" w:rsidP="00F25EE3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 w:rsidRPr="00940BFA">
        <w:rPr>
          <w:rFonts w:ascii="Arial" w:eastAsia="Times New Roman" w:hAnsi="Arial" w:cs="Arial"/>
          <w:lang w:eastAsia="pt-BR"/>
        </w:rPr>
        <w:t>Discussão e Votação Única do </w:t>
      </w:r>
      <w:r w:rsidRPr="00940BFA">
        <w:rPr>
          <w:rFonts w:ascii="Arial" w:eastAsia="Times New Roman" w:hAnsi="Arial" w:cs="Arial"/>
          <w:b/>
          <w:bCs/>
          <w:lang w:eastAsia="pt-BR"/>
        </w:rPr>
        <w:t>Projeto de Lei Resolução nº 01/2023,</w:t>
      </w:r>
      <w:r w:rsidRPr="00940BFA">
        <w:rPr>
          <w:rFonts w:ascii="Arial" w:eastAsia="Times New Roman" w:hAnsi="Arial" w:cs="Arial"/>
          <w:lang w:eastAsia="pt-BR"/>
        </w:rPr>
        <w:t> de autoria do da Mesa Diretora, que "</w:t>
      </w:r>
      <w:r w:rsidRPr="00940BFA">
        <w:rPr>
          <w:rFonts w:ascii="Arial" w:eastAsia="Times New Roman" w:hAnsi="Arial" w:cs="Arial"/>
          <w:i/>
          <w:iCs/>
          <w:lang w:eastAsia="pt-BR"/>
        </w:rPr>
        <w:t>Altera o art. 50 do Regimento Interno da Câmara Municipal de Espigão do Oeste RO, (Horário da reunião das Comissões Permanentes)</w:t>
      </w:r>
      <w:r w:rsidRPr="00940BFA">
        <w:rPr>
          <w:rFonts w:ascii="Arial" w:eastAsia="Times New Roman" w:hAnsi="Arial" w:cs="Arial"/>
          <w:lang w:eastAsia="pt-BR"/>
        </w:rPr>
        <w:t>".</w:t>
      </w:r>
    </w:p>
    <w:p w14:paraId="51593BC8" w14:textId="77777777" w:rsidR="00215CBD" w:rsidRPr="00940BFA" w:rsidRDefault="00215CBD" w:rsidP="009D2E5D">
      <w:pPr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675759FF" w14:textId="77777777" w:rsidR="00215CBD" w:rsidRPr="00940BFA" w:rsidRDefault="00215CBD" w:rsidP="009D2E5D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 w:rsidRPr="00940BFA">
        <w:rPr>
          <w:rFonts w:ascii="Arial" w:eastAsia="Times New Roman" w:hAnsi="Arial" w:cs="Arial"/>
          <w:lang w:eastAsia="pt-BR"/>
        </w:rPr>
        <w:t>Discussão e Votação Única do </w:t>
      </w:r>
      <w:r w:rsidRPr="00940BFA">
        <w:rPr>
          <w:rFonts w:ascii="Arial" w:eastAsia="Times New Roman" w:hAnsi="Arial" w:cs="Arial"/>
          <w:b/>
          <w:bCs/>
          <w:lang w:eastAsia="pt-BR"/>
        </w:rPr>
        <w:t>Projeto de Lei nº 20/2023,</w:t>
      </w:r>
      <w:r w:rsidRPr="00940BFA">
        <w:rPr>
          <w:rFonts w:ascii="Arial" w:eastAsia="Times New Roman" w:hAnsi="Arial" w:cs="Arial"/>
          <w:lang w:eastAsia="pt-BR"/>
        </w:rPr>
        <w:t> de autoria do Poder Executivo Municipal, que "</w:t>
      </w:r>
      <w:r w:rsidR="009D2E5D" w:rsidRPr="00940BFA">
        <w:rPr>
          <w:rFonts w:ascii="Arial" w:hAnsi="Arial" w:cs="Arial"/>
          <w:i/>
          <w:iCs/>
          <w:shd w:val="clear" w:color="auto" w:fill="FFFFFF"/>
        </w:rPr>
        <w:t>Abre Crédito Adicional Especial ao Orçamento Geral do Município no valor de R$ 460.189,40 (quatrocentos e sessenta mil cento e oitenta e nove reais e quarenta centavos), destinados a atender a Secretaria Municipal de Saúde - SEMSAU, proveniente do Convênio n.º 516/PGE-2022</w:t>
      </w:r>
      <w:r w:rsidRPr="00940BFA">
        <w:rPr>
          <w:rFonts w:ascii="Arial" w:eastAsia="Times New Roman" w:hAnsi="Arial" w:cs="Arial"/>
          <w:lang w:eastAsia="pt-BR"/>
        </w:rPr>
        <w:t>".</w:t>
      </w:r>
    </w:p>
    <w:p w14:paraId="1D248386" w14:textId="77777777" w:rsidR="00215CBD" w:rsidRPr="00940BFA" w:rsidRDefault="00215CBD" w:rsidP="009D2E5D">
      <w:pPr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1CD67723" w14:textId="77777777" w:rsidR="00215CBD" w:rsidRPr="00940BFA" w:rsidRDefault="00215CBD" w:rsidP="009D2E5D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 w:rsidRPr="00940BFA">
        <w:rPr>
          <w:rFonts w:ascii="Arial" w:eastAsia="Times New Roman" w:hAnsi="Arial" w:cs="Arial"/>
          <w:lang w:eastAsia="pt-BR"/>
        </w:rPr>
        <w:t>Discussão e Votação Única do </w:t>
      </w:r>
      <w:r w:rsidRPr="00940BFA">
        <w:rPr>
          <w:rFonts w:ascii="Arial" w:eastAsia="Times New Roman" w:hAnsi="Arial" w:cs="Arial"/>
          <w:b/>
          <w:bCs/>
          <w:lang w:eastAsia="pt-BR"/>
        </w:rPr>
        <w:t>Projeto de Lei nº 22/2023,</w:t>
      </w:r>
      <w:r w:rsidRPr="00940BFA">
        <w:rPr>
          <w:rFonts w:ascii="Arial" w:eastAsia="Times New Roman" w:hAnsi="Arial" w:cs="Arial"/>
          <w:lang w:eastAsia="pt-BR"/>
        </w:rPr>
        <w:t> de autoria do Poder Executivo Municipal, que </w:t>
      </w:r>
      <w:r w:rsidRPr="00940BFA">
        <w:rPr>
          <w:rFonts w:ascii="Arial" w:eastAsia="Times New Roman" w:hAnsi="Arial" w:cs="Arial"/>
          <w:i/>
          <w:iCs/>
          <w:lang w:eastAsia="pt-BR"/>
        </w:rPr>
        <w:t>"</w:t>
      </w:r>
      <w:r w:rsidR="009D2E5D" w:rsidRPr="00940BFA">
        <w:rPr>
          <w:rFonts w:ascii="Arial" w:hAnsi="Arial" w:cs="Arial"/>
          <w:i/>
          <w:iCs/>
          <w:shd w:val="clear" w:color="auto" w:fill="FFFFFF"/>
        </w:rPr>
        <w:t>Abre Crédito Adicional Especial por Superávit, no valor de R$ 49.993,00 (quarenta e nove mil novecentos e noventa e três reais), destinados a atender a Secretaria Municipal de Agricultura e Desenvolvimento Rural - SEMADER, provenientes de recursos da União Decorrentes de Emendas Parlamentares Individuais (equipamentos para irrigação do café orgânico)</w:t>
      </w:r>
      <w:r w:rsidRPr="00940BFA">
        <w:rPr>
          <w:rFonts w:ascii="Arial" w:eastAsia="Times New Roman" w:hAnsi="Arial" w:cs="Arial"/>
          <w:i/>
          <w:iCs/>
          <w:lang w:eastAsia="pt-BR"/>
        </w:rPr>
        <w:t>".</w:t>
      </w:r>
    </w:p>
    <w:p w14:paraId="6AA529D1" w14:textId="77777777" w:rsidR="00215CBD" w:rsidRPr="00940BFA" w:rsidRDefault="00215CBD" w:rsidP="009D2E5D">
      <w:pPr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5D42284A" w14:textId="77777777" w:rsidR="00215CBD" w:rsidRPr="00940BFA" w:rsidRDefault="00215CBD" w:rsidP="009D2E5D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 w:rsidRPr="00940BFA">
        <w:rPr>
          <w:rFonts w:ascii="Arial" w:eastAsia="Times New Roman" w:hAnsi="Arial" w:cs="Arial"/>
          <w:lang w:eastAsia="pt-BR"/>
        </w:rPr>
        <w:t>Discussão e Votação Única do </w:t>
      </w:r>
      <w:r w:rsidRPr="00940BFA">
        <w:rPr>
          <w:rFonts w:ascii="Arial" w:eastAsia="Times New Roman" w:hAnsi="Arial" w:cs="Arial"/>
          <w:b/>
          <w:bCs/>
          <w:lang w:eastAsia="pt-BR"/>
        </w:rPr>
        <w:t>Projeto de Lei nº 23/2023,</w:t>
      </w:r>
      <w:r w:rsidRPr="00940BFA">
        <w:rPr>
          <w:rFonts w:ascii="Arial" w:eastAsia="Times New Roman" w:hAnsi="Arial" w:cs="Arial"/>
          <w:lang w:eastAsia="pt-BR"/>
        </w:rPr>
        <w:t xml:space="preserve"> de autoria do Poder Executivo Municipal, </w:t>
      </w:r>
      <w:r w:rsidRPr="00940BFA">
        <w:rPr>
          <w:rFonts w:ascii="Arial" w:eastAsia="Times New Roman" w:hAnsi="Arial" w:cs="Arial"/>
          <w:i/>
          <w:iCs/>
          <w:lang w:eastAsia="pt-BR"/>
        </w:rPr>
        <w:t>que "</w:t>
      </w:r>
      <w:r w:rsidRPr="00940BFA">
        <w:rPr>
          <w:rFonts w:ascii="Arial" w:hAnsi="Arial" w:cs="Arial"/>
          <w:i/>
          <w:iCs/>
          <w:shd w:val="clear" w:color="auto" w:fill="FFFFFF"/>
        </w:rPr>
        <w:t xml:space="preserve">Abre Crédito Adicional Especial ao Orçamento Geral do Município por Superávit, no valor de R$ 9.199,90 (nove mil cento e </w:t>
      </w:r>
      <w:r w:rsidRPr="00940BFA">
        <w:rPr>
          <w:rFonts w:ascii="Arial" w:hAnsi="Arial" w:cs="Arial"/>
          <w:i/>
          <w:iCs/>
          <w:shd w:val="clear" w:color="auto" w:fill="FFFFFF"/>
        </w:rPr>
        <w:lastRenderedPageBreak/>
        <w:t>noventa e nove reais e noventa centavos), destinados a atender a Secretaria Municipal de Educação - SEMED, para dar continuidade na CONSTRUÇÃO DA CRECHE PROINFÂNCIA - FNDE</w:t>
      </w:r>
      <w:r w:rsidRPr="00940BFA">
        <w:rPr>
          <w:rFonts w:ascii="Arial" w:eastAsia="Times New Roman" w:hAnsi="Arial" w:cs="Arial"/>
          <w:i/>
          <w:iCs/>
          <w:lang w:eastAsia="pt-BR"/>
        </w:rPr>
        <w:t>".</w:t>
      </w:r>
    </w:p>
    <w:p w14:paraId="4E109844" w14:textId="77777777" w:rsidR="00215CBD" w:rsidRPr="00940BFA" w:rsidRDefault="00215CBD" w:rsidP="009D2E5D">
      <w:pPr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</w:p>
    <w:p w14:paraId="1385F19E" w14:textId="77777777" w:rsidR="00F25EE3" w:rsidRPr="00940BFA" w:rsidRDefault="00215CBD" w:rsidP="009D2E5D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 w:rsidRPr="00940BFA">
        <w:rPr>
          <w:rFonts w:ascii="Arial" w:eastAsia="Times New Roman" w:hAnsi="Arial" w:cs="Arial"/>
          <w:lang w:eastAsia="pt-BR"/>
        </w:rPr>
        <w:t>Discussão e Votação Única do </w:t>
      </w:r>
      <w:r w:rsidRPr="00940BFA">
        <w:rPr>
          <w:rFonts w:ascii="Arial" w:eastAsia="Times New Roman" w:hAnsi="Arial" w:cs="Arial"/>
          <w:b/>
          <w:bCs/>
          <w:lang w:eastAsia="pt-BR"/>
        </w:rPr>
        <w:t>Projeto de Lei nº 25/2023,</w:t>
      </w:r>
      <w:r w:rsidRPr="00940BFA">
        <w:rPr>
          <w:rFonts w:ascii="Arial" w:eastAsia="Times New Roman" w:hAnsi="Arial" w:cs="Arial"/>
          <w:lang w:eastAsia="pt-BR"/>
        </w:rPr>
        <w:t> de autoria do Poder Executivo Municipal, que </w:t>
      </w:r>
      <w:r w:rsidRPr="00940BFA">
        <w:rPr>
          <w:rFonts w:ascii="Arial" w:eastAsia="Times New Roman" w:hAnsi="Arial" w:cs="Arial"/>
          <w:i/>
          <w:iCs/>
          <w:lang w:eastAsia="pt-BR"/>
        </w:rPr>
        <w:t>"</w:t>
      </w:r>
      <w:r w:rsidRPr="00940BFA">
        <w:rPr>
          <w:rFonts w:ascii="Arial" w:hAnsi="Arial" w:cs="Arial"/>
          <w:i/>
          <w:iCs/>
          <w:shd w:val="clear" w:color="auto" w:fill="FFFFFF"/>
        </w:rPr>
        <w:t>Abre Crédito Adicional Suplementar ao Orçamento Geral do Município por Superávit, no valor de R$ 900.611,27 (novecentos mil seiscentos e onze reais e vinte e sete centavos), destinados a atender a Secretaria Municipal de Educação - SEMED, em suas ações, custeadas pelo FUNDEB, PNATE, PNAE e Salário Educação</w:t>
      </w:r>
      <w:r w:rsidRPr="00940BFA">
        <w:rPr>
          <w:rFonts w:ascii="Arial" w:eastAsia="Times New Roman" w:hAnsi="Arial" w:cs="Arial"/>
          <w:i/>
          <w:iCs/>
          <w:lang w:eastAsia="pt-BR"/>
        </w:rPr>
        <w:t>"</w:t>
      </w:r>
      <w:r w:rsidR="00F25EE3" w:rsidRPr="00940BFA">
        <w:rPr>
          <w:rFonts w:ascii="Arial" w:eastAsia="Times New Roman" w:hAnsi="Arial" w:cs="Arial"/>
          <w:i/>
          <w:iCs/>
          <w:lang w:eastAsia="pt-BR"/>
        </w:rPr>
        <w:t>.</w:t>
      </w:r>
    </w:p>
    <w:p w14:paraId="1493045B" w14:textId="77777777" w:rsidR="00F25EE3" w:rsidRPr="00940BFA" w:rsidRDefault="00F25EE3" w:rsidP="00F25EE3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AE4C6E" w14:textId="6F367536" w:rsidR="00215CBD" w:rsidRPr="00940BFA" w:rsidRDefault="00314651" w:rsidP="009D2E5D">
      <w:pPr>
        <w:pStyle w:val="PargrafodaLista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lang w:eastAsia="pt-BR"/>
        </w:rPr>
        <w:t>1ª (</w:t>
      </w:r>
      <w:r w:rsidR="00F25EE3" w:rsidRPr="00940BFA">
        <w:rPr>
          <w:rFonts w:ascii="Arial" w:eastAsia="Times New Roman" w:hAnsi="Arial" w:cs="Arial"/>
          <w:lang w:eastAsia="pt-BR"/>
        </w:rPr>
        <w:t>Primeira</w:t>
      </w:r>
      <w:r>
        <w:rPr>
          <w:rFonts w:ascii="Arial" w:eastAsia="Times New Roman" w:hAnsi="Arial" w:cs="Arial"/>
          <w:lang w:eastAsia="pt-BR"/>
        </w:rPr>
        <w:t>)</w:t>
      </w:r>
      <w:bookmarkStart w:id="0" w:name="_GoBack"/>
      <w:bookmarkEnd w:id="0"/>
      <w:r w:rsidR="00F25EE3" w:rsidRPr="00940BFA">
        <w:rPr>
          <w:rFonts w:ascii="Arial" w:eastAsia="Times New Roman" w:hAnsi="Arial" w:cs="Arial"/>
          <w:lang w:eastAsia="pt-BR"/>
        </w:rPr>
        <w:t xml:space="preserve"> Discussão e Votação do </w:t>
      </w:r>
      <w:r w:rsidR="00F25EE3" w:rsidRPr="00940BFA">
        <w:rPr>
          <w:rFonts w:ascii="Arial" w:eastAsia="Times New Roman" w:hAnsi="Arial" w:cs="Arial"/>
          <w:b/>
          <w:bCs/>
          <w:lang w:eastAsia="pt-BR"/>
        </w:rPr>
        <w:t>Projeto de Lei nº 13/2023,</w:t>
      </w:r>
      <w:r w:rsidR="00F25EE3" w:rsidRPr="00940BFA">
        <w:rPr>
          <w:rFonts w:ascii="Arial" w:eastAsia="Times New Roman" w:hAnsi="Arial" w:cs="Arial"/>
          <w:lang w:eastAsia="pt-BR"/>
        </w:rPr>
        <w:t> de autoria do Poder Executivo Municipal, que "</w:t>
      </w:r>
      <w:r w:rsidR="00F25EE3" w:rsidRPr="00940BFA">
        <w:rPr>
          <w:rFonts w:ascii="Arial" w:hAnsi="Arial" w:cs="Arial"/>
          <w:i/>
          <w:iCs/>
          <w:shd w:val="clear" w:color="auto" w:fill="FFFFFF"/>
        </w:rPr>
        <w:t>ALTERA ARTIGO DA LEI MUNICIPAL Nº 2.441 DE 29 DE NOVEMBRO DE 2021. (Prorrogação do prazo de construção da nova sede do Corpo de Bombeiros)</w:t>
      </w:r>
      <w:r w:rsidR="00F25EE3" w:rsidRPr="00940BFA">
        <w:rPr>
          <w:rFonts w:ascii="Arial" w:eastAsia="Times New Roman" w:hAnsi="Arial" w:cs="Arial"/>
          <w:i/>
          <w:iCs/>
          <w:lang w:eastAsia="pt-BR"/>
        </w:rPr>
        <w:t>".</w:t>
      </w:r>
      <w:r w:rsidR="00215CBD" w:rsidRPr="00940BFA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52B70F19" w14:textId="5FDA39C8" w:rsidR="00215CBD" w:rsidRPr="00940BFA" w:rsidRDefault="00215CBD" w:rsidP="009D2E5D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sz w:val="24"/>
          <w:szCs w:val="24"/>
          <w:lang w:eastAsia="pt-BR"/>
        </w:rPr>
      </w:pPr>
      <w:r w:rsidRPr="00940BFA">
        <w:rPr>
          <w:rFonts w:ascii="Arial" w:eastAsia="Times New Roman" w:hAnsi="Arial" w:cs="Arial"/>
          <w:sz w:val="24"/>
          <w:szCs w:val="24"/>
          <w:lang w:eastAsia="pt-BR"/>
        </w:rPr>
        <w:t> Palácio Romeu Francisco Melhorança,</w:t>
      </w:r>
      <w:r w:rsidR="007228F8" w:rsidRPr="00940B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40BFA">
        <w:rPr>
          <w:rFonts w:ascii="Arial" w:eastAsia="Times New Roman" w:hAnsi="Arial" w:cs="Arial"/>
          <w:sz w:val="24"/>
          <w:szCs w:val="24"/>
          <w:lang w:eastAsia="pt-BR"/>
        </w:rPr>
        <w:t>Espigão do Oeste/RO, 2</w:t>
      </w:r>
      <w:r w:rsidR="009D2E5D" w:rsidRPr="00940BFA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940BFA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2023.</w:t>
      </w:r>
    </w:p>
    <w:p w14:paraId="53CB04BA" w14:textId="77777777" w:rsidR="00215CBD" w:rsidRPr="00940BFA" w:rsidRDefault="00215CBD" w:rsidP="00215CBD"/>
    <w:p w14:paraId="2E813AD3" w14:textId="77777777" w:rsidR="00215CBD" w:rsidRPr="00940BFA" w:rsidRDefault="00215CBD" w:rsidP="00215CBD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40BFA">
        <w:rPr>
          <w:rFonts w:ascii="Arial" w:hAnsi="Arial" w:cs="Arial"/>
          <w:b/>
          <w:i/>
          <w:sz w:val="24"/>
          <w:szCs w:val="24"/>
        </w:rPr>
        <w:t>Delker Klemes Miranda Nobre</w:t>
      </w:r>
    </w:p>
    <w:p w14:paraId="2EBA6FAB" w14:textId="77777777" w:rsidR="00215CBD" w:rsidRPr="00940BFA" w:rsidRDefault="00215CBD" w:rsidP="00215CBD">
      <w:pPr>
        <w:spacing w:after="200" w:line="276" w:lineRule="auto"/>
        <w:jc w:val="center"/>
        <w:rPr>
          <w:sz w:val="24"/>
          <w:szCs w:val="24"/>
        </w:rPr>
      </w:pPr>
      <w:r w:rsidRPr="00940BFA">
        <w:rPr>
          <w:rFonts w:ascii="Arial" w:hAnsi="Arial" w:cs="Arial"/>
          <w:b/>
          <w:i/>
          <w:sz w:val="24"/>
          <w:szCs w:val="24"/>
        </w:rPr>
        <w:t>Presidente da CMEO</w:t>
      </w:r>
    </w:p>
    <w:p w14:paraId="415AC3BF" w14:textId="77777777" w:rsidR="00215CBD" w:rsidRPr="00940BFA" w:rsidRDefault="00215CBD" w:rsidP="00215CBD"/>
    <w:p w14:paraId="52143AF2" w14:textId="77777777" w:rsidR="001E7307" w:rsidRPr="00940BFA" w:rsidRDefault="001E7307" w:rsidP="00215CBD"/>
    <w:sectPr w:rsidR="001E7307" w:rsidRPr="00940B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7571" w14:textId="77777777" w:rsidR="00673BE6" w:rsidRDefault="00673BE6" w:rsidP="009D2E5D">
      <w:pPr>
        <w:spacing w:after="0" w:line="240" w:lineRule="auto"/>
      </w:pPr>
      <w:r>
        <w:separator/>
      </w:r>
    </w:p>
  </w:endnote>
  <w:endnote w:type="continuationSeparator" w:id="0">
    <w:p w14:paraId="760214C0" w14:textId="77777777" w:rsidR="00673BE6" w:rsidRDefault="00673BE6" w:rsidP="009D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75E26" w14:textId="77777777" w:rsidR="00673BE6" w:rsidRDefault="00673BE6" w:rsidP="009D2E5D">
      <w:pPr>
        <w:spacing w:after="0" w:line="240" w:lineRule="auto"/>
      </w:pPr>
      <w:r>
        <w:separator/>
      </w:r>
    </w:p>
  </w:footnote>
  <w:footnote w:type="continuationSeparator" w:id="0">
    <w:p w14:paraId="2CC670EE" w14:textId="77777777" w:rsidR="00673BE6" w:rsidRDefault="00673BE6" w:rsidP="009D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D45B" w14:textId="77777777" w:rsidR="009D2E5D" w:rsidRPr="00746CA1" w:rsidRDefault="009D2E5D" w:rsidP="009D2E5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411BFBB1" wp14:editId="69939488">
          <wp:extent cx="5438775" cy="827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164" cy="83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62070" wp14:editId="2F074C45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5B5E7" w14:textId="77777777" w:rsidR="009D2E5D" w:rsidRDefault="009D2E5D" w:rsidP="009D2E5D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620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" filled="f" stroked="f">
              <v:textbox>
                <w:txbxContent>
                  <w:p w14:paraId="4605B5E7" w14:textId="77777777" w:rsidR="009D2E5D" w:rsidRDefault="009D2E5D" w:rsidP="009D2E5D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084" w:hanging="360"/>
      </w:pPr>
    </w:lvl>
    <w:lvl w:ilvl="2" w:tplc="0416001B">
      <w:start w:val="1"/>
      <w:numFmt w:val="lowerRoman"/>
      <w:lvlText w:val="%3."/>
      <w:lvlJc w:val="right"/>
      <w:pPr>
        <w:ind w:left="2804" w:hanging="180"/>
      </w:pPr>
    </w:lvl>
    <w:lvl w:ilvl="3" w:tplc="0416000F">
      <w:start w:val="1"/>
      <w:numFmt w:val="decimal"/>
      <w:lvlText w:val="%4."/>
      <w:lvlJc w:val="left"/>
      <w:pPr>
        <w:ind w:left="3524" w:hanging="360"/>
      </w:pPr>
    </w:lvl>
    <w:lvl w:ilvl="4" w:tplc="04160019">
      <w:start w:val="1"/>
      <w:numFmt w:val="lowerLetter"/>
      <w:lvlText w:val="%5."/>
      <w:lvlJc w:val="left"/>
      <w:pPr>
        <w:ind w:left="4244" w:hanging="360"/>
      </w:pPr>
    </w:lvl>
    <w:lvl w:ilvl="5" w:tplc="0416001B">
      <w:start w:val="1"/>
      <w:numFmt w:val="lowerRoman"/>
      <w:lvlText w:val="%6."/>
      <w:lvlJc w:val="right"/>
      <w:pPr>
        <w:ind w:left="4964" w:hanging="180"/>
      </w:pPr>
    </w:lvl>
    <w:lvl w:ilvl="6" w:tplc="0416000F">
      <w:start w:val="1"/>
      <w:numFmt w:val="decimal"/>
      <w:lvlText w:val="%7."/>
      <w:lvlJc w:val="left"/>
      <w:pPr>
        <w:ind w:left="5684" w:hanging="360"/>
      </w:pPr>
    </w:lvl>
    <w:lvl w:ilvl="7" w:tplc="04160019">
      <w:start w:val="1"/>
      <w:numFmt w:val="lowerLetter"/>
      <w:lvlText w:val="%8."/>
      <w:lvlJc w:val="left"/>
      <w:pPr>
        <w:ind w:left="6404" w:hanging="360"/>
      </w:pPr>
    </w:lvl>
    <w:lvl w:ilvl="8" w:tplc="0416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BD"/>
    <w:rsid w:val="001E7307"/>
    <w:rsid w:val="00215CBD"/>
    <w:rsid w:val="00314651"/>
    <w:rsid w:val="00673BE6"/>
    <w:rsid w:val="006D1E4D"/>
    <w:rsid w:val="007228F8"/>
    <w:rsid w:val="00864BA1"/>
    <w:rsid w:val="00940BFA"/>
    <w:rsid w:val="009669BE"/>
    <w:rsid w:val="009A2D1C"/>
    <w:rsid w:val="009D2E5D"/>
    <w:rsid w:val="00BC3BBD"/>
    <w:rsid w:val="00D41CC5"/>
    <w:rsid w:val="00E64100"/>
    <w:rsid w:val="00F25A3C"/>
    <w:rsid w:val="00F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FA9D2"/>
  <w15:chartTrackingRefBased/>
  <w15:docId w15:val="{C4125735-6472-446C-BAB7-A63A91D0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5CB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5CB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2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E5D"/>
  </w:style>
  <w:style w:type="paragraph" w:styleId="Rodap">
    <w:name w:val="footer"/>
    <w:basedOn w:val="Normal"/>
    <w:link w:val="RodapChar"/>
    <w:uiPriority w:val="99"/>
    <w:unhideWhenUsed/>
    <w:rsid w:val="009D2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12</cp:revision>
  <dcterms:created xsi:type="dcterms:W3CDTF">2023-02-22T12:53:00Z</dcterms:created>
  <dcterms:modified xsi:type="dcterms:W3CDTF">2023-02-23T11:21:00Z</dcterms:modified>
</cp:coreProperties>
</file>